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7B057" w14:textId="77777777" w:rsidR="000B617A" w:rsidRPr="001C69F8" w:rsidRDefault="000B617A" w:rsidP="00675C9A">
      <w:pPr>
        <w:shd w:val="clear" w:color="auto" w:fill="FFFFFF"/>
        <w:spacing w:after="0" w:line="240" w:lineRule="auto"/>
        <w:textAlignment w:val="baseline"/>
        <w:rPr>
          <w:rFonts w:ascii="Inter-Regular" w:eastAsia="Times New Roman" w:hAnsi="Inter-Regular" w:cs="Times New Roman"/>
          <w:b/>
          <w:color w:val="222222"/>
          <w:sz w:val="24"/>
          <w:szCs w:val="24"/>
          <w:highlight w:val="green"/>
          <w:lang w:eastAsia="ru-RU"/>
        </w:rPr>
      </w:pPr>
    </w:p>
    <w:p w14:paraId="099A1457" w14:textId="77777777" w:rsidR="00626C18" w:rsidRDefault="00626C18" w:rsidP="00626C18">
      <w:pPr>
        <w:spacing w:after="0" w:line="240" w:lineRule="auto"/>
        <w:jc w:val="center"/>
        <w:rPr>
          <w:rFonts w:ascii="inherit" w:hAnsi="inherit"/>
          <w:b/>
          <w:bCs/>
        </w:rPr>
      </w:pPr>
      <w:r>
        <w:rPr>
          <w:rFonts w:ascii="inherit" w:hAnsi="inherit" w:cs="Calibri"/>
          <w:b/>
          <w:bCs/>
        </w:rPr>
        <w:t>ТОО</w:t>
      </w:r>
      <w:r>
        <w:rPr>
          <w:rFonts w:ascii="inherit" w:hAnsi="inherit"/>
          <w:b/>
          <w:bCs/>
        </w:rPr>
        <w:t xml:space="preserve"> "SK Water Solutions" </w:t>
      </w:r>
    </w:p>
    <w:p w14:paraId="770B04F9" w14:textId="77777777" w:rsidR="00626C18" w:rsidRDefault="00626C18" w:rsidP="00626C18">
      <w:pPr>
        <w:spacing w:after="0" w:line="240" w:lineRule="auto"/>
        <w:jc w:val="center"/>
        <w:rPr>
          <w:rFonts w:ascii="inherit" w:hAnsi="inherit"/>
          <w:b/>
          <w:bCs/>
        </w:rPr>
      </w:pPr>
      <w:r>
        <w:rPr>
          <w:rFonts w:ascii="inherit" w:hAnsi="inherit" w:cs="Calibri"/>
          <w:b/>
          <w:bCs/>
        </w:rPr>
        <w:t>при Министерстве</w:t>
      </w:r>
      <w:r>
        <w:rPr>
          <w:rFonts w:ascii="inherit" w:hAnsi="inherit"/>
          <w:b/>
          <w:bCs/>
        </w:rPr>
        <w:t xml:space="preserve"> </w:t>
      </w:r>
      <w:r>
        <w:rPr>
          <w:rFonts w:ascii="inherit" w:hAnsi="inherit" w:cs="Calibri"/>
          <w:b/>
          <w:bCs/>
        </w:rPr>
        <w:t>водных</w:t>
      </w:r>
      <w:r>
        <w:rPr>
          <w:rFonts w:ascii="inherit" w:hAnsi="inherit"/>
          <w:b/>
          <w:bCs/>
        </w:rPr>
        <w:t xml:space="preserve"> </w:t>
      </w:r>
      <w:r>
        <w:rPr>
          <w:rFonts w:ascii="inherit" w:hAnsi="inherit" w:cs="Calibri"/>
          <w:b/>
          <w:bCs/>
        </w:rPr>
        <w:t>ресурсов</w:t>
      </w:r>
      <w:r>
        <w:rPr>
          <w:rFonts w:ascii="inherit" w:hAnsi="inherit"/>
          <w:b/>
          <w:bCs/>
        </w:rPr>
        <w:t xml:space="preserve"> </w:t>
      </w:r>
      <w:r>
        <w:rPr>
          <w:rFonts w:ascii="inherit" w:hAnsi="inherit" w:cs="Calibri"/>
          <w:b/>
          <w:bCs/>
        </w:rPr>
        <w:t>и</w:t>
      </w:r>
      <w:r>
        <w:rPr>
          <w:rFonts w:ascii="inherit" w:hAnsi="inherit"/>
          <w:b/>
          <w:bCs/>
        </w:rPr>
        <w:t xml:space="preserve"> </w:t>
      </w:r>
      <w:r>
        <w:rPr>
          <w:rFonts w:ascii="inherit" w:hAnsi="inherit" w:cs="Calibri"/>
          <w:b/>
          <w:bCs/>
        </w:rPr>
        <w:t>ирригации Республики</w:t>
      </w:r>
      <w:r>
        <w:rPr>
          <w:rFonts w:ascii="inherit" w:hAnsi="inherit"/>
          <w:b/>
          <w:bCs/>
        </w:rPr>
        <w:t xml:space="preserve"> </w:t>
      </w:r>
      <w:r>
        <w:rPr>
          <w:rFonts w:ascii="inherit" w:hAnsi="inherit" w:cs="Calibri"/>
          <w:b/>
          <w:bCs/>
        </w:rPr>
        <w:t>Казахстан</w:t>
      </w:r>
    </w:p>
    <w:p w14:paraId="7CCACD93" w14:textId="77777777" w:rsidR="00626C18" w:rsidRDefault="00626C18" w:rsidP="00626C18">
      <w:pPr>
        <w:spacing w:after="0" w:line="240" w:lineRule="auto"/>
        <w:jc w:val="center"/>
        <w:rPr>
          <w:rFonts w:ascii="inherit" w:hAnsi="inherit"/>
          <w:b/>
          <w:bCs/>
        </w:rPr>
      </w:pPr>
      <w:r>
        <w:rPr>
          <w:rFonts w:ascii="inherit" w:hAnsi="inherit" w:cs="Calibri"/>
          <w:b/>
          <w:bCs/>
        </w:rPr>
        <w:t>в</w:t>
      </w:r>
      <w:r>
        <w:rPr>
          <w:rFonts w:ascii="inherit" w:hAnsi="inherit"/>
          <w:b/>
          <w:bCs/>
        </w:rPr>
        <w:t xml:space="preserve"> </w:t>
      </w:r>
      <w:r>
        <w:rPr>
          <w:rFonts w:ascii="inherit" w:hAnsi="inherit" w:cs="Calibri"/>
          <w:b/>
          <w:bCs/>
        </w:rPr>
        <w:t>рамках</w:t>
      </w:r>
      <w:r>
        <w:rPr>
          <w:rFonts w:ascii="inherit" w:hAnsi="inherit"/>
          <w:b/>
          <w:bCs/>
        </w:rPr>
        <w:t xml:space="preserve"> </w:t>
      </w:r>
      <w:r>
        <w:rPr>
          <w:rFonts w:ascii="inherit" w:hAnsi="inherit" w:cs="Calibri"/>
          <w:b/>
          <w:bCs/>
        </w:rPr>
        <w:t>инвестиционного</w:t>
      </w:r>
      <w:r>
        <w:rPr>
          <w:rFonts w:ascii="inherit" w:hAnsi="inherit"/>
          <w:b/>
          <w:bCs/>
        </w:rPr>
        <w:t xml:space="preserve"> </w:t>
      </w:r>
      <w:r>
        <w:rPr>
          <w:rFonts w:ascii="inherit" w:hAnsi="inherit" w:cs="Calibri"/>
          <w:b/>
          <w:bCs/>
        </w:rPr>
        <w:t>проекта</w:t>
      </w:r>
      <w:r>
        <w:rPr>
          <w:rFonts w:ascii="inherit" w:hAnsi="inherit"/>
          <w:b/>
          <w:bCs/>
        </w:rPr>
        <w:t xml:space="preserve"> </w:t>
      </w:r>
      <w:r>
        <w:rPr>
          <w:rFonts w:ascii="inherit" w:hAnsi="inherit" w:cs="Informal Roman"/>
          <w:b/>
          <w:bCs/>
        </w:rPr>
        <w:t>«</w:t>
      </w:r>
      <w:r>
        <w:rPr>
          <w:rFonts w:ascii="inherit" w:hAnsi="inherit" w:cs="Calibri"/>
          <w:b/>
          <w:bCs/>
        </w:rPr>
        <w:t>РАЗВИТИЕ</w:t>
      </w:r>
      <w:r>
        <w:rPr>
          <w:rFonts w:ascii="inherit" w:hAnsi="inherit"/>
          <w:b/>
          <w:bCs/>
        </w:rPr>
        <w:t xml:space="preserve"> </w:t>
      </w:r>
      <w:r>
        <w:rPr>
          <w:rFonts w:ascii="inherit" w:hAnsi="inherit" w:cs="Calibri"/>
          <w:b/>
          <w:bCs/>
        </w:rPr>
        <w:t>КЛИМАТИЧЕСКИ</w:t>
      </w:r>
      <w:r>
        <w:rPr>
          <w:rFonts w:ascii="inherit" w:hAnsi="inherit"/>
          <w:b/>
          <w:bCs/>
        </w:rPr>
        <w:t xml:space="preserve"> </w:t>
      </w:r>
      <w:r>
        <w:rPr>
          <w:rFonts w:ascii="inherit" w:hAnsi="inherit" w:cs="Calibri"/>
          <w:b/>
          <w:bCs/>
        </w:rPr>
        <w:t>УСТОЙЧИВЫХ</w:t>
      </w:r>
      <w:r>
        <w:rPr>
          <w:rFonts w:ascii="inherit" w:hAnsi="inherit"/>
          <w:b/>
          <w:bCs/>
        </w:rPr>
        <w:t xml:space="preserve"> </w:t>
      </w:r>
      <w:r>
        <w:rPr>
          <w:rFonts w:ascii="inherit" w:hAnsi="inherit" w:cs="Calibri"/>
          <w:b/>
          <w:bCs/>
        </w:rPr>
        <w:t>ВОДНЫХ</w:t>
      </w:r>
      <w:r>
        <w:rPr>
          <w:rFonts w:ascii="inherit" w:hAnsi="inherit"/>
          <w:b/>
          <w:bCs/>
        </w:rPr>
        <w:t xml:space="preserve"> </w:t>
      </w:r>
      <w:r>
        <w:rPr>
          <w:rFonts w:ascii="inherit" w:hAnsi="inherit" w:cs="Calibri"/>
          <w:b/>
          <w:bCs/>
        </w:rPr>
        <w:t>РЕСУРСОВ</w:t>
      </w:r>
      <w:r>
        <w:rPr>
          <w:rFonts w:ascii="inherit" w:hAnsi="inherit" w:cs="Informal Roman"/>
          <w:b/>
          <w:bCs/>
        </w:rPr>
        <w:t>»</w:t>
      </w:r>
      <w:r>
        <w:rPr>
          <w:rFonts w:ascii="inherit" w:hAnsi="inherit"/>
          <w:b/>
          <w:bCs/>
        </w:rPr>
        <w:t xml:space="preserve">, </w:t>
      </w:r>
      <w:r>
        <w:rPr>
          <w:rFonts w:ascii="inherit" w:hAnsi="inherit" w:cs="Calibri"/>
          <w:b/>
          <w:bCs/>
        </w:rPr>
        <w:t>финансируемого</w:t>
      </w:r>
      <w:r>
        <w:rPr>
          <w:rFonts w:ascii="inherit" w:hAnsi="inherit"/>
          <w:b/>
          <w:bCs/>
        </w:rPr>
        <w:t xml:space="preserve"> </w:t>
      </w:r>
      <w:r>
        <w:rPr>
          <w:rFonts w:ascii="inherit" w:hAnsi="inherit" w:cs="Calibri"/>
          <w:b/>
          <w:bCs/>
        </w:rPr>
        <w:t>из</w:t>
      </w:r>
      <w:r>
        <w:rPr>
          <w:rFonts w:ascii="inherit" w:hAnsi="inherit"/>
          <w:b/>
          <w:bCs/>
        </w:rPr>
        <w:t xml:space="preserve"> </w:t>
      </w:r>
      <w:r>
        <w:rPr>
          <w:rFonts w:ascii="inherit" w:hAnsi="inherit" w:cs="Calibri"/>
          <w:b/>
          <w:bCs/>
        </w:rPr>
        <w:t>средства</w:t>
      </w:r>
      <w:r>
        <w:rPr>
          <w:rFonts w:ascii="inherit" w:hAnsi="inherit"/>
          <w:b/>
          <w:bCs/>
        </w:rPr>
        <w:t xml:space="preserve"> </w:t>
      </w:r>
      <w:r>
        <w:rPr>
          <w:rFonts w:ascii="inherit" w:hAnsi="inherit" w:cs="Calibri"/>
          <w:b/>
          <w:bCs/>
        </w:rPr>
        <w:t>займа</w:t>
      </w:r>
      <w:r>
        <w:rPr>
          <w:rFonts w:ascii="inherit" w:hAnsi="inherit"/>
          <w:b/>
          <w:bCs/>
        </w:rPr>
        <w:t xml:space="preserve"> </w:t>
      </w:r>
      <w:r>
        <w:rPr>
          <w:rFonts w:ascii="inherit" w:hAnsi="inherit" w:cs="Calibri"/>
          <w:b/>
          <w:bCs/>
        </w:rPr>
        <w:t>ИБР</w:t>
      </w:r>
    </w:p>
    <w:p w14:paraId="0B3D69D4" w14:textId="77777777" w:rsidR="00626C18" w:rsidRDefault="00626C18" w:rsidP="00626C18">
      <w:pPr>
        <w:spacing w:after="0" w:line="240" w:lineRule="auto"/>
        <w:jc w:val="center"/>
        <w:rPr>
          <w:rFonts w:ascii="inherit" w:hAnsi="inherit"/>
          <w:b/>
          <w:bCs/>
        </w:rPr>
      </w:pPr>
      <w:r>
        <w:rPr>
          <w:rFonts w:ascii="inherit" w:hAnsi="inherit" w:cs="Calibri"/>
          <w:b/>
          <w:bCs/>
        </w:rPr>
        <w:t>ОБЪЯВЛЯЕТ</w:t>
      </w:r>
      <w:r>
        <w:rPr>
          <w:rFonts w:ascii="inherit" w:hAnsi="inherit"/>
          <w:b/>
          <w:bCs/>
        </w:rPr>
        <w:t xml:space="preserve"> </w:t>
      </w:r>
      <w:r>
        <w:rPr>
          <w:rFonts w:ascii="inherit" w:hAnsi="inherit" w:cs="Calibri"/>
          <w:b/>
          <w:bCs/>
        </w:rPr>
        <w:t>КОНКУРС</w:t>
      </w:r>
    </w:p>
    <w:p w14:paraId="4E11B35F" w14:textId="77777777" w:rsidR="00626C18" w:rsidRDefault="00626C18" w:rsidP="00626C18">
      <w:pPr>
        <w:spacing w:after="0" w:line="240" w:lineRule="auto"/>
        <w:jc w:val="center"/>
        <w:rPr>
          <w:rFonts w:ascii="inherit" w:hAnsi="inherit" w:cs="Calibri"/>
          <w:b/>
          <w:bCs/>
        </w:rPr>
      </w:pPr>
      <w:r>
        <w:rPr>
          <w:rFonts w:ascii="inherit" w:hAnsi="inherit" w:cs="Calibri"/>
          <w:b/>
          <w:bCs/>
        </w:rPr>
        <w:t>на</w:t>
      </w:r>
      <w:r>
        <w:rPr>
          <w:rFonts w:ascii="inherit" w:hAnsi="inherit"/>
          <w:b/>
          <w:bCs/>
        </w:rPr>
        <w:t xml:space="preserve"> </w:t>
      </w:r>
      <w:r>
        <w:rPr>
          <w:rFonts w:ascii="inherit" w:hAnsi="inherit" w:cs="Calibri"/>
          <w:b/>
          <w:bCs/>
        </w:rPr>
        <w:t>замещение</w:t>
      </w:r>
      <w:r>
        <w:rPr>
          <w:rFonts w:ascii="inherit" w:hAnsi="inherit"/>
          <w:b/>
          <w:bCs/>
        </w:rPr>
        <w:t xml:space="preserve"> </w:t>
      </w:r>
      <w:r>
        <w:rPr>
          <w:rFonts w:ascii="inherit" w:hAnsi="inherit" w:cs="Calibri"/>
          <w:b/>
          <w:bCs/>
        </w:rPr>
        <w:t>вакантной</w:t>
      </w:r>
      <w:r>
        <w:rPr>
          <w:rFonts w:ascii="inherit" w:hAnsi="inherit"/>
          <w:b/>
          <w:bCs/>
        </w:rPr>
        <w:t xml:space="preserve"> </w:t>
      </w:r>
      <w:r>
        <w:rPr>
          <w:rFonts w:ascii="inherit" w:hAnsi="inherit" w:cs="Calibri"/>
          <w:b/>
          <w:bCs/>
        </w:rPr>
        <w:t>должности</w:t>
      </w:r>
    </w:p>
    <w:p w14:paraId="181B16AF" w14:textId="77777777" w:rsidR="00626C18" w:rsidRDefault="00626C18" w:rsidP="00626C18">
      <w:pPr>
        <w:spacing w:after="0" w:line="240" w:lineRule="auto"/>
        <w:jc w:val="center"/>
        <w:rPr>
          <w:rFonts w:ascii="inherit" w:hAnsi="inherit"/>
          <w:b/>
          <w:bCs/>
        </w:rPr>
      </w:pPr>
      <w:r w:rsidRPr="005A0CC6">
        <w:rPr>
          <w:rFonts w:ascii="inherit" w:hAnsi="inherit" w:cs="Calibri"/>
          <w:b/>
          <w:bCs/>
        </w:rPr>
        <w:t>Регионального Комплаенс-офицера – 1 место</w:t>
      </w:r>
    </w:p>
    <w:p w14:paraId="624202E0" w14:textId="77777777" w:rsidR="00626C18" w:rsidRDefault="00626C18" w:rsidP="00626C18">
      <w:pPr>
        <w:spacing w:after="0" w:line="240" w:lineRule="auto"/>
        <w:jc w:val="center"/>
        <w:rPr>
          <w:rFonts w:ascii="inherit" w:hAnsi="inherit" w:cs="Calibri"/>
          <w:b/>
          <w:bCs/>
        </w:rPr>
      </w:pPr>
      <w:r>
        <w:rPr>
          <w:rFonts w:ascii="inherit" w:hAnsi="inherit" w:cs="Calibri"/>
          <w:b/>
          <w:bCs/>
        </w:rPr>
        <w:t>место работы: г. Астана.</w:t>
      </w:r>
    </w:p>
    <w:p w14:paraId="19753A46" w14:textId="77777777" w:rsidR="00626C18" w:rsidRDefault="00626C18" w:rsidP="00626C18">
      <w:pPr>
        <w:jc w:val="both"/>
        <w:rPr>
          <w:rFonts w:ascii="inherit" w:hAnsi="inherit"/>
          <w:b/>
          <w:bCs/>
        </w:rPr>
      </w:pPr>
    </w:p>
    <w:p w14:paraId="41493C50" w14:textId="77777777" w:rsidR="00626C18" w:rsidRDefault="00626C18" w:rsidP="00626C18">
      <w:pPr>
        <w:jc w:val="both"/>
        <w:rPr>
          <w:rFonts w:ascii="inherit" w:hAnsi="inherit"/>
          <w:b/>
          <w:bCs/>
        </w:rPr>
      </w:pPr>
      <w:r>
        <w:rPr>
          <w:rFonts w:ascii="inherit" w:hAnsi="inherit" w:cs="Calibri"/>
          <w:b/>
          <w:bCs/>
        </w:rPr>
        <w:t>Основные</w:t>
      </w:r>
      <w:r>
        <w:rPr>
          <w:rFonts w:ascii="inherit" w:hAnsi="inherit"/>
          <w:b/>
          <w:bCs/>
        </w:rPr>
        <w:t xml:space="preserve"> </w:t>
      </w:r>
      <w:r>
        <w:rPr>
          <w:rFonts w:ascii="inherit" w:hAnsi="inherit" w:cs="Calibri"/>
          <w:b/>
          <w:bCs/>
        </w:rPr>
        <w:t>требования</w:t>
      </w:r>
      <w:r>
        <w:rPr>
          <w:rFonts w:ascii="inherit" w:hAnsi="inherit"/>
          <w:b/>
          <w:bCs/>
        </w:rPr>
        <w:t>:</w:t>
      </w:r>
    </w:p>
    <w:p w14:paraId="319B9B56" w14:textId="77777777" w:rsidR="00626C18" w:rsidRDefault="00626C18" w:rsidP="00626C18">
      <w:pPr>
        <w:jc w:val="both"/>
        <w:rPr>
          <w:rFonts w:ascii="inherit" w:hAnsi="inherit"/>
        </w:rPr>
      </w:pPr>
      <w:r>
        <w:rPr>
          <w:rFonts w:ascii="inherit" w:eastAsia="Times New Roman" w:hAnsi="inherit" w:cs="Times New Roman"/>
          <w:color w:val="222222"/>
          <w:lang w:eastAsia="ru-RU"/>
        </w:rPr>
        <w:t xml:space="preserve">(i) </w:t>
      </w:r>
      <w:r>
        <w:rPr>
          <w:rFonts w:ascii="inherit" w:hAnsi="inherit" w:cs="Calibri"/>
        </w:rPr>
        <w:t>Высшее образование в области права, экономики, финансов, или в смежных областях</w:t>
      </w:r>
      <w:r>
        <w:rPr>
          <w:rFonts w:ascii="inherit" w:hAnsi="inherit"/>
        </w:rPr>
        <w:t xml:space="preserve">. </w:t>
      </w:r>
      <w:r w:rsidRPr="005A0CC6">
        <w:rPr>
          <w:rFonts w:ascii="inherit" w:hAnsi="inherit"/>
        </w:rPr>
        <w:t>Желательно наличие действующих профессиональных сертификатов в области комплаенса, выданных международными или национальными профессиональными организациями, предусматривающими сдачу квалификационного экзамена.</w:t>
      </w:r>
    </w:p>
    <w:p w14:paraId="39A2F6A7" w14:textId="77777777" w:rsidR="00626C18" w:rsidRDefault="00626C18" w:rsidP="00626C18">
      <w:pPr>
        <w:jc w:val="both"/>
        <w:rPr>
          <w:rFonts w:ascii="inherit" w:hAnsi="inherit"/>
        </w:rPr>
      </w:pPr>
      <w:r>
        <w:rPr>
          <w:rFonts w:ascii="inherit" w:hAnsi="inherit"/>
        </w:rPr>
        <w:t>(</w:t>
      </w:r>
      <w:r>
        <w:rPr>
          <w:rFonts w:ascii="inherit" w:hAnsi="inherit"/>
          <w:lang w:val="en-US"/>
        </w:rPr>
        <w:t>ii</w:t>
      </w:r>
      <w:r>
        <w:rPr>
          <w:rFonts w:ascii="inherit" w:hAnsi="inherit"/>
        </w:rPr>
        <w:t xml:space="preserve">) </w:t>
      </w:r>
      <w:r>
        <w:rPr>
          <w:rFonts w:ascii="inherit" w:hAnsi="inherit" w:cs="Calibri"/>
        </w:rPr>
        <w:t>Опыт</w:t>
      </w:r>
      <w:r>
        <w:rPr>
          <w:rFonts w:ascii="inherit" w:hAnsi="inherit"/>
        </w:rPr>
        <w:t xml:space="preserve"> </w:t>
      </w:r>
      <w:r>
        <w:rPr>
          <w:rFonts w:ascii="inherit" w:hAnsi="inherit" w:cs="Calibri"/>
        </w:rPr>
        <w:t>работы</w:t>
      </w:r>
      <w:r>
        <w:rPr>
          <w:rFonts w:ascii="inherit" w:hAnsi="inherit"/>
        </w:rPr>
        <w:t xml:space="preserve">: </w:t>
      </w:r>
      <w:r>
        <w:rPr>
          <w:rFonts w:ascii="inherit" w:hAnsi="inherit" w:cs="Calibri"/>
        </w:rPr>
        <w:t>не</w:t>
      </w:r>
      <w:r>
        <w:rPr>
          <w:rFonts w:ascii="inherit" w:hAnsi="inherit"/>
        </w:rPr>
        <w:t xml:space="preserve"> </w:t>
      </w:r>
      <w:r>
        <w:rPr>
          <w:rFonts w:ascii="inherit" w:hAnsi="inherit" w:cs="Calibri"/>
        </w:rPr>
        <w:t>менее</w:t>
      </w:r>
      <w:r>
        <w:rPr>
          <w:rFonts w:ascii="inherit" w:hAnsi="inherit"/>
        </w:rPr>
        <w:t xml:space="preserve"> </w:t>
      </w:r>
      <w:r w:rsidRPr="005A0CC6">
        <w:rPr>
          <w:rFonts w:ascii="inherit" w:hAnsi="inherit"/>
        </w:rPr>
        <w:t xml:space="preserve">3 </w:t>
      </w:r>
      <w:r w:rsidRPr="005A0CC6">
        <w:rPr>
          <w:rFonts w:ascii="inherit" w:hAnsi="inherit" w:cs="Calibri"/>
        </w:rPr>
        <w:t>лет</w:t>
      </w:r>
      <w:r w:rsidRPr="005A0CC6">
        <w:rPr>
          <w:rFonts w:ascii="inherit" w:hAnsi="inherit"/>
        </w:rPr>
        <w:t xml:space="preserve"> в правоохранительных органах, </w:t>
      </w:r>
      <w:r w:rsidRPr="005A0CC6">
        <w:rPr>
          <w:rFonts w:ascii="inherit" w:hAnsi="inherit" w:cs="Calibri"/>
        </w:rPr>
        <w:t>в сфере комплаенс-контроля, в том числе антикоррупционного комплаенса</w:t>
      </w:r>
      <w:r w:rsidRPr="005A0CC6">
        <w:rPr>
          <w:rFonts w:ascii="inherit" w:hAnsi="inherit"/>
        </w:rPr>
        <w:t>.</w:t>
      </w:r>
      <w:r>
        <w:rPr>
          <w:rFonts w:ascii="inherit" w:hAnsi="inherit"/>
        </w:rPr>
        <w:t xml:space="preserve"> </w:t>
      </w:r>
    </w:p>
    <w:p w14:paraId="3BDD384A" w14:textId="77777777" w:rsidR="00626C18" w:rsidRDefault="00626C18" w:rsidP="00626C18">
      <w:pPr>
        <w:jc w:val="both"/>
        <w:rPr>
          <w:rFonts w:ascii="inherit" w:hAnsi="inherit"/>
          <w:lang w:val="kk-KZ"/>
        </w:rPr>
      </w:pPr>
      <w:r>
        <w:rPr>
          <w:rFonts w:ascii="inherit" w:hAnsi="inherit"/>
        </w:rPr>
        <w:t>(</w:t>
      </w:r>
      <w:r>
        <w:rPr>
          <w:rFonts w:ascii="inherit" w:hAnsi="inherit"/>
          <w:lang w:val="en-US"/>
        </w:rPr>
        <w:t>iii</w:t>
      </w:r>
      <w:r>
        <w:rPr>
          <w:rFonts w:ascii="inherit" w:hAnsi="inherit"/>
        </w:rPr>
        <w:t>) З</w:t>
      </w:r>
      <w:r>
        <w:rPr>
          <w:rFonts w:ascii="inherit" w:hAnsi="inherit" w:cs="Calibri"/>
        </w:rPr>
        <w:t xml:space="preserve">нания законодательства в области </w:t>
      </w:r>
      <w:r w:rsidRPr="005A0CC6">
        <w:rPr>
          <w:rFonts w:ascii="inherit" w:hAnsi="inherit" w:cs="Calibri"/>
        </w:rPr>
        <w:t>противодействия коррупции,</w:t>
      </w:r>
      <w:r>
        <w:rPr>
          <w:rFonts w:ascii="inherit" w:hAnsi="inherit" w:cs="Calibri"/>
        </w:rPr>
        <w:t xml:space="preserve"> строительства, водных ресурсов, экологии и финансов</w:t>
      </w:r>
      <w:r>
        <w:rPr>
          <w:rFonts w:ascii="inherit" w:hAnsi="inherit"/>
        </w:rPr>
        <w:t xml:space="preserve">. </w:t>
      </w:r>
    </w:p>
    <w:p w14:paraId="30C53DA2" w14:textId="77777777" w:rsidR="00626C18" w:rsidRDefault="00626C18" w:rsidP="00626C18">
      <w:pPr>
        <w:jc w:val="both"/>
        <w:rPr>
          <w:rFonts w:ascii="inherit" w:hAnsi="inherit"/>
        </w:rPr>
      </w:pPr>
      <w:r>
        <w:rPr>
          <w:rFonts w:ascii="inherit" w:hAnsi="inherit"/>
        </w:rPr>
        <w:t>(</w:t>
      </w:r>
      <w:r>
        <w:rPr>
          <w:rFonts w:ascii="inherit" w:hAnsi="inherit"/>
          <w:lang w:val="en-US"/>
        </w:rPr>
        <w:t>iv</w:t>
      </w:r>
      <w:r>
        <w:rPr>
          <w:rFonts w:ascii="inherit" w:hAnsi="inherit"/>
        </w:rPr>
        <w:t xml:space="preserve">) </w:t>
      </w:r>
      <w:r>
        <w:rPr>
          <w:rFonts w:ascii="inherit" w:hAnsi="inherit" w:cs="Calibri"/>
        </w:rPr>
        <w:t>Опыт разработки и внедрения внутренней политики и процедур, направленных на обеспечение соответствия действующим нормативным актам и стандартам</w:t>
      </w:r>
      <w:r>
        <w:rPr>
          <w:rFonts w:ascii="inherit" w:hAnsi="inherit"/>
        </w:rPr>
        <w:t>.</w:t>
      </w:r>
    </w:p>
    <w:p w14:paraId="19DA4606" w14:textId="77777777" w:rsidR="00626C18" w:rsidRDefault="00626C18" w:rsidP="00626C18">
      <w:pPr>
        <w:jc w:val="both"/>
        <w:rPr>
          <w:rFonts w:ascii="inherit" w:hAnsi="inherit"/>
        </w:rPr>
      </w:pPr>
      <w:r>
        <w:rPr>
          <w:rFonts w:ascii="inherit" w:hAnsi="inherit"/>
        </w:rPr>
        <w:t>(</w:t>
      </w:r>
      <w:r>
        <w:rPr>
          <w:rFonts w:ascii="inherit" w:hAnsi="inherit"/>
          <w:lang w:val="en-US"/>
        </w:rPr>
        <w:t>v</w:t>
      </w:r>
      <w:r>
        <w:rPr>
          <w:rFonts w:ascii="inherit" w:hAnsi="inherit"/>
        </w:rPr>
        <w:t xml:space="preserve">) </w:t>
      </w:r>
      <w:r>
        <w:rPr>
          <w:rFonts w:ascii="inherit" w:hAnsi="inherit" w:cs="Calibri"/>
        </w:rPr>
        <w:t>Опыт проведения комплаенс-проверок, анализа и оценки рисков</w:t>
      </w:r>
      <w:r>
        <w:rPr>
          <w:rFonts w:ascii="inherit" w:hAnsi="inherit"/>
        </w:rPr>
        <w:t>.</w:t>
      </w:r>
    </w:p>
    <w:p w14:paraId="65BD034F" w14:textId="77777777" w:rsidR="00626C18" w:rsidRDefault="00626C18" w:rsidP="00626C18">
      <w:pPr>
        <w:jc w:val="both"/>
        <w:rPr>
          <w:rFonts w:ascii="inherit" w:hAnsi="inherit"/>
        </w:rPr>
      </w:pPr>
      <w:r>
        <w:rPr>
          <w:rFonts w:ascii="inherit" w:hAnsi="inherit"/>
        </w:rPr>
        <w:t>(</w:t>
      </w:r>
      <w:r>
        <w:rPr>
          <w:rFonts w:ascii="inherit" w:hAnsi="inherit"/>
          <w:lang w:val="en-US"/>
        </w:rPr>
        <w:t>vi</w:t>
      </w:r>
      <w:r>
        <w:rPr>
          <w:rFonts w:ascii="inherit" w:hAnsi="inherit"/>
        </w:rPr>
        <w:t xml:space="preserve">) </w:t>
      </w:r>
      <w:r>
        <w:rPr>
          <w:rFonts w:ascii="inherit" w:hAnsi="inherit" w:cs="Calibri"/>
        </w:rPr>
        <w:t>Знание международных стандартов в области комплаенса, а также стандартов и норм, действующих в Республике Казахстан</w:t>
      </w:r>
      <w:r>
        <w:rPr>
          <w:rFonts w:ascii="inherit" w:hAnsi="inherit"/>
        </w:rPr>
        <w:t>.</w:t>
      </w:r>
    </w:p>
    <w:p w14:paraId="1F34D135" w14:textId="77777777" w:rsidR="00626C18" w:rsidRDefault="00626C18" w:rsidP="00626C18">
      <w:pPr>
        <w:jc w:val="both"/>
        <w:rPr>
          <w:rFonts w:ascii="inherit" w:hAnsi="inherit"/>
        </w:rPr>
      </w:pPr>
      <w:r>
        <w:rPr>
          <w:rFonts w:ascii="inherit" w:hAnsi="inherit"/>
        </w:rPr>
        <w:t>(</w:t>
      </w:r>
      <w:r>
        <w:rPr>
          <w:rFonts w:ascii="inherit" w:hAnsi="inherit"/>
          <w:lang w:val="en-US"/>
        </w:rPr>
        <w:t>vii</w:t>
      </w:r>
      <w:r>
        <w:rPr>
          <w:rFonts w:ascii="inherit" w:hAnsi="inherit"/>
        </w:rPr>
        <w:t xml:space="preserve">) </w:t>
      </w:r>
      <w:r>
        <w:rPr>
          <w:rFonts w:ascii="inherit" w:hAnsi="inherit" w:cs="Calibri"/>
        </w:rPr>
        <w:t>Навыки разработки и реализации мероприятий по предотвращению рисков, связанных с нарушением законодательства</w:t>
      </w:r>
      <w:r>
        <w:rPr>
          <w:rFonts w:ascii="inherit" w:hAnsi="inherit"/>
        </w:rPr>
        <w:t>.</w:t>
      </w:r>
    </w:p>
    <w:p w14:paraId="484A9A1F" w14:textId="77777777" w:rsidR="00626C18" w:rsidRDefault="00626C18" w:rsidP="00626C18">
      <w:pPr>
        <w:spacing w:after="0"/>
        <w:jc w:val="both"/>
        <w:rPr>
          <w:rFonts w:ascii="inherit" w:hAnsi="inherit"/>
        </w:rPr>
      </w:pPr>
      <w:r>
        <w:rPr>
          <w:rFonts w:ascii="inherit" w:hAnsi="inherit"/>
        </w:rPr>
        <w:t>(</w:t>
      </w:r>
      <w:r>
        <w:rPr>
          <w:rFonts w:ascii="inherit" w:hAnsi="inherit"/>
          <w:lang w:val="en-US"/>
        </w:rPr>
        <w:t>viii</w:t>
      </w:r>
      <w:r>
        <w:rPr>
          <w:rFonts w:ascii="inherit" w:hAnsi="inherit"/>
        </w:rPr>
        <w:t xml:space="preserve">) </w:t>
      </w:r>
      <w:r>
        <w:rPr>
          <w:rFonts w:ascii="inherit" w:hAnsi="inherit" w:cs="Calibri"/>
        </w:rPr>
        <w:t>Опыт взаимодействия с внутренними и внешними аудиторами, органами государственного контроля и регулирования</w:t>
      </w:r>
      <w:r>
        <w:rPr>
          <w:rFonts w:ascii="inherit" w:hAnsi="inherit"/>
        </w:rPr>
        <w:t>.</w:t>
      </w:r>
    </w:p>
    <w:p w14:paraId="7107761E" w14:textId="77777777" w:rsidR="00626C18" w:rsidRPr="00387CDA" w:rsidRDefault="00626C18" w:rsidP="00626C18">
      <w:pPr>
        <w:spacing w:after="0"/>
        <w:jc w:val="both"/>
        <w:rPr>
          <w:rFonts w:ascii="inherit" w:hAnsi="inherit"/>
        </w:rPr>
      </w:pPr>
    </w:p>
    <w:p w14:paraId="464B5B74" w14:textId="77777777" w:rsidR="00626C18" w:rsidRDefault="00626C18" w:rsidP="00626C18">
      <w:pPr>
        <w:shd w:val="clear" w:color="auto" w:fill="FFFFFF"/>
        <w:spacing w:after="0" w:line="240" w:lineRule="auto"/>
        <w:jc w:val="both"/>
        <w:textAlignment w:val="baseline"/>
        <w:rPr>
          <w:rFonts w:ascii="inherit" w:eastAsia="Times New Roman" w:hAnsi="inherit" w:cs="Times New Roman"/>
          <w:b/>
          <w:bCs/>
          <w:color w:val="222222"/>
          <w:lang w:eastAsia="ru-RU"/>
        </w:rPr>
      </w:pPr>
      <w:r>
        <w:rPr>
          <w:rFonts w:ascii="inherit" w:eastAsia="Times New Roman" w:hAnsi="inherit" w:cs="Calibri"/>
          <w:b/>
          <w:bCs/>
          <w:color w:val="222222"/>
          <w:lang w:eastAsia="ru-RU"/>
        </w:rPr>
        <w:t>ЦЕЛИ</w:t>
      </w:r>
      <w:r>
        <w:rPr>
          <w:rFonts w:ascii="inherit" w:eastAsia="Times New Roman" w:hAnsi="inherit" w:cs="Times New Roman"/>
          <w:b/>
          <w:bCs/>
          <w:color w:val="222222"/>
          <w:lang w:eastAsia="ru-RU"/>
        </w:rPr>
        <w:t xml:space="preserve"> </w:t>
      </w:r>
      <w:r>
        <w:rPr>
          <w:rFonts w:ascii="inherit" w:eastAsia="Times New Roman" w:hAnsi="inherit" w:cs="Calibri"/>
          <w:b/>
          <w:bCs/>
          <w:color w:val="222222"/>
          <w:lang w:eastAsia="ru-RU"/>
        </w:rPr>
        <w:t>ЗАДАНИЯ</w:t>
      </w:r>
    </w:p>
    <w:p w14:paraId="54004309" w14:textId="77777777" w:rsidR="00626C18" w:rsidRDefault="00626C18" w:rsidP="00626C18">
      <w:pPr>
        <w:shd w:val="clear" w:color="auto" w:fill="FFFFFF"/>
        <w:spacing w:after="0" w:line="240" w:lineRule="auto"/>
        <w:jc w:val="both"/>
        <w:textAlignment w:val="baseline"/>
        <w:rPr>
          <w:rFonts w:ascii="inherit" w:eastAsia="Times New Roman" w:hAnsi="inherit" w:cs="Times New Roman"/>
          <w:color w:val="222222"/>
          <w:lang w:eastAsia="ru-RU"/>
        </w:rPr>
      </w:pPr>
    </w:p>
    <w:p w14:paraId="29189E91" w14:textId="77777777" w:rsidR="00626C18" w:rsidRDefault="00626C18" w:rsidP="00626C18">
      <w:pPr>
        <w:jc w:val="both"/>
        <w:rPr>
          <w:rFonts w:ascii="inherit" w:hAnsi="inherit"/>
        </w:rPr>
      </w:pPr>
      <w:r>
        <w:rPr>
          <w:rFonts w:ascii="inherit" w:hAnsi="inherit" w:cs="Calibri"/>
          <w:bCs/>
        </w:rPr>
        <w:t xml:space="preserve">Обеспечение соответствия всех внутренних процессов компании законодательным и нормативным требованиям, а также внутренним стандартам и политике. </w:t>
      </w:r>
      <w:r w:rsidRPr="005A0CC6">
        <w:rPr>
          <w:rFonts w:ascii="inherit" w:hAnsi="inherit" w:cs="Calibri"/>
          <w:bCs/>
        </w:rPr>
        <w:t xml:space="preserve">Региональный комплаенс-офицер должен будет обеспечивать </w:t>
      </w:r>
      <w:r w:rsidRPr="005A0CC6">
        <w:rPr>
          <w:rFonts w:ascii="inherit" w:hAnsi="inherit"/>
        </w:rPr>
        <w:t xml:space="preserve">эффективное функционирование системы противодействия коррупции путем выявления и минимизации коррупционных рисков, контроля соблюдения антикоррупционных требований, развития этической культуры и соблюдения </w:t>
      </w:r>
      <w:r w:rsidRPr="005A0CC6">
        <w:rPr>
          <w:rFonts w:ascii="inherit" w:hAnsi="inherit" w:cs="Calibri"/>
          <w:bCs/>
        </w:rPr>
        <w:t>законодательных актов</w:t>
      </w:r>
      <w:r w:rsidRPr="005A0CC6">
        <w:rPr>
          <w:rFonts w:ascii="inherit" w:hAnsi="inherit"/>
        </w:rPr>
        <w:t xml:space="preserve"> </w:t>
      </w:r>
      <w:r w:rsidRPr="005A0CC6">
        <w:rPr>
          <w:rFonts w:ascii="inherit" w:hAnsi="inherit" w:cs="Calibri"/>
          <w:bCs/>
        </w:rPr>
        <w:t>в процессе реализации проекта</w:t>
      </w:r>
      <w:r w:rsidRPr="005A0CC6">
        <w:rPr>
          <w:rFonts w:ascii="inherit" w:hAnsi="inherit"/>
        </w:rPr>
        <w:t>.</w:t>
      </w:r>
    </w:p>
    <w:p w14:paraId="3087E28A" w14:textId="77777777" w:rsidR="00626C18" w:rsidRDefault="00626C18" w:rsidP="00626C18">
      <w:pPr>
        <w:shd w:val="clear" w:color="auto" w:fill="FFFFFF"/>
        <w:spacing w:after="0" w:line="240" w:lineRule="auto"/>
        <w:jc w:val="both"/>
        <w:textAlignment w:val="baseline"/>
        <w:rPr>
          <w:rFonts w:ascii="inherit" w:eastAsia="Times New Roman" w:hAnsi="inherit" w:cs="Times New Roman"/>
          <w:color w:val="222222"/>
          <w:lang w:eastAsia="ru-RU"/>
        </w:rPr>
      </w:pPr>
      <w:r>
        <w:rPr>
          <w:rFonts w:ascii="inherit" w:eastAsia="Times New Roman" w:hAnsi="inherit" w:cs="Calibri"/>
          <w:b/>
          <w:bCs/>
          <w:color w:val="222222"/>
          <w:lang w:eastAsia="ru-RU"/>
        </w:rPr>
        <w:t>ОБЪЕМ</w:t>
      </w:r>
      <w:r>
        <w:rPr>
          <w:rFonts w:ascii="inherit" w:eastAsia="Times New Roman" w:hAnsi="inherit" w:cs="Times New Roman"/>
          <w:b/>
          <w:bCs/>
          <w:color w:val="222222"/>
          <w:lang w:eastAsia="ru-RU"/>
        </w:rPr>
        <w:t xml:space="preserve"> </w:t>
      </w:r>
      <w:r>
        <w:rPr>
          <w:rFonts w:ascii="inherit" w:eastAsia="Times New Roman" w:hAnsi="inherit" w:cs="Calibri"/>
          <w:b/>
          <w:bCs/>
          <w:color w:val="222222"/>
          <w:lang w:eastAsia="ru-RU"/>
        </w:rPr>
        <w:t>РАБОТ</w:t>
      </w:r>
    </w:p>
    <w:p w14:paraId="680A9502" w14:textId="77777777" w:rsidR="00626C18" w:rsidRDefault="00626C18" w:rsidP="00626C18">
      <w:pPr>
        <w:spacing w:after="0"/>
        <w:jc w:val="both"/>
        <w:rPr>
          <w:rFonts w:ascii="inherit" w:hAnsi="inherit" w:cs="Calibri"/>
        </w:rPr>
      </w:pPr>
    </w:p>
    <w:p w14:paraId="79035580" w14:textId="77777777" w:rsidR="00626C18" w:rsidRDefault="00626C18" w:rsidP="00626C18">
      <w:pPr>
        <w:spacing w:after="0"/>
        <w:jc w:val="both"/>
        <w:rPr>
          <w:rFonts w:ascii="inherit" w:hAnsi="inherit"/>
        </w:rPr>
      </w:pPr>
      <w:r>
        <w:rPr>
          <w:rFonts w:ascii="inherit" w:hAnsi="inherit" w:cs="Calibri"/>
        </w:rPr>
        <w:t>Под</w:t>
      </w:r>
      <w:r>
        <w:rPr>
          <w:rFonts w:ascii="inherit" w:hAnsi="inherit"/>
        </w:rPr>
        <w:t xml:space="preserve"> </w:t>
      </w:r>
      <w:r>
        <w:rPr>
          <w:rFonts w:ascii="inherit" w:hAnsi="inherit" w:cs="Calibri"/>
        </w:rPr>
        <w:t>руководством</w:t>
      </w:r>
      <w:r>
        <w:rPr>
          <w:rFonts w:ascii="inherit" w:hAnsi="inherit"/>
        </w:rPr>
        <w:t xml:space="preserve"> </w:t>
      </w:r>
      <w:r>
        <w:rPr>
          <w:rFonts w:ascii="inherit" w:hAnsi="inherit" w:cs="Calibri"/>
        </w:rPr>
        <w:t>ТОО</w:t>
      </w:r>
      <w:r>
        <w:rPr>
          <w:rFonts w:ascii="inherit" w:hAnsi="inherit"/>
        </w:rPr>
        <w:t xml:space="preserve"> "SK Water Solution</w:t>
      </w:r>
      <w:r>
        <w:rPr>
          <w:rFonts w:ascii="inherit" w:hAnsi="inherit"/>
          <w:lang w:val="en-US"/>
        </w:rPr>
        <w:t>s</w:t>
      </w:r>
      <w:r>
        <w:rPr>
          <w:rFonts w:ascii="inherit" w:hAnsi="inherit"/>
        </w:rPr>
        <w:t xml:space="preserve">" </w:t>
      </w:r>
      <w:r w:rsidRPr="005A0CC6">
        <w:rPr>
          <w:rFonts w:ascii="inherit" w:hAnsi="inherit"/>
          <w:b/>
          <w:bCs/>
        </w:rPr>
        <w:t>Региональный</w:t>
      </w:r>
      <w:r>
        <w:rPr>
          <w:rFonts w:ascii="inherit" w:hAnsi="inherit"/>
        </w:rPr>
        <w:t xml:space="preserve"> </w:t>
      </w:r>
      <w:r>
        <w:rPr>
          <w:rFonts w:ascii="inherit" w:hAnsi="inherit" w:cs="Calibri"/>
          <w:b/>
          <w:bCs/>
        </w:rPr>
        <w:t xml:space="preserve">Комплаенс-офицер </w:t>
      </w:r>
      <w:r>
        <w:rPr>
          <w:rFonts w:ascii="inherit" w:hAnsi="inherit" w:cs="Calibri"/>
        </w:rPr>
        <w:t>будет</w:t>
      </w:r>
      <w:r>
        <w:rPr>
          <w:rFonts w:ascii="inherit" w:hAnsi="inherit"/>
        </w:rPr>
        <w:t xml:space="preserve"> </w:t>
      </w:r>
      <w:r>
        <w:rPr>
          <w:rFonts w:ascii="inherit" w:hAnsi="inherit" w:cs="Calibri"/>
        </w:rPr>
        <w:t>выполнять</w:t>
      </w:r>
      <w:r>
        <w:rPr>
          <w:rFonts w:ascii="inherit" w:hAnsi="inherit"/>
        </w:rPr>
        <w:t xml:space="preserve"> </w:t>
      </w:r>
      <w:r>
        <w:rPr>
          <w:rFonts w:ascii="inherit" w:hAnsi="inherit" w:cs="Calibri"/>
        </w:rPr>
        <w:t>следующие</w:t>
      </w:r>
      <w:r>
        <w:rPr>
          <w:rFonts w:ascii="inherit" w:hAnsi="inherit"/>
        </w:rPr>
        <w:t xml:space="preserve"> </w:t>
      </w:r>
      <w:r>
        <w:rPr>
          <w:rFonts w:ascii="inherit" w:hAnsi="inherit" w:cs="Calibri"/>
        </w:rPr>
        <w:t>задачи</w:t>
      </w:r>
      <w:r>
        <w:rPr>
          <w:rFonts w:ascii="inherit" w:hAnsi="inherit"/>
        </w:rPr>
        <w:t>:</w:t>
      </w:r>
    </w:p>
    <w:p w14:paraId="0FF3FF4C" w14:textId="77777777" w:rsidR="00626C18" w:rsidRDefault="00626C18" w:rsidP="00626C18">
      <w:pPr>
        <w:spacing w:after="0"/>
        <w:jc w:val="both"/>
        <w:rPr>
          <w:rFonts w:ascii="inherit" w:hAnsi="inherit"/>
        </w:rPr>
      </w:pPr>
    </w:p>
    <w:p w14:paraId="1E95BA63" w14:textId="77777777" w:rsidR="00626C18" w:rsidRDefault="00626C18" w:rsidP="00626C1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 Контроль соблюдения законодательства и стандартов</w:t>
      </w:r>
      <w:r>
        <w:rPr>
          <w:rFonts w:ascii="Times New Roman" w:eastAsia="Times New Roman" w:hAnsi="Times New Roman" w:cs="Times New Roman"/>
          <w:sz w:val="24"/>
          <w:szCs w:val="24"/>
          <w:lang w:eastAsia="ru-RU"/>
        </w:rPr>
        <w:t>:</w:t>
      </w:r>
    </w:p>
    <w:p w14:paraId="711C2F25" w14:textId="77777777" w:rsidR="00626C18" w:rsidRDefault="00626C18" w:rsidP="00626C18">
      <w:pPr>
        <w:spacing w:after="0" w:line="240" w:lineRule="auto"/>
        <w:rPr>
          <w:rFonts w:ascii="Times New Roman" w:eastAsia="Times New Roman" w:hAnsi="Times New Roman" w:cs="Times New Roman"/>
          <w:sz w:val="24"/>
          <w:szCs w:val="24"/>
          <w:lang w:eastAsia="ru-RU"/>
        </w:rPr>
      </w:pPr>
    </w:p>
    <w:p w14:paraId="61498DB5" w14:textId="77777777" w:rsidR="00626C18" w:rsidRDefault="00626C18" w:rsidP="00626C18">
      <w:pPr>
        <w:jc w:val="both"/>
        <w:rPr>
          <w:rFonts w:ascii="inherit" w:hAnsi="inherit"/>
        </w:rPr>
      </w:pPr>
      <w:r>
        <w:rPr>
          <w:rFonts w:ascii="inherit" w:hAnsi="inherit"/>
        </w:rPr>
        <w:t>(</w:t>
      </w:r>
      <w:proofErr w:type="spellStart"/>
      <w:r>
        <w:rPr>
          <w:rFonts w:ascii="inherit" w:hAnsi="inherit"/>
          <w:lang w:val="en-US"/>
        </w:rPr>
        <w:t>i</w:t>
      </w:r>
      <w:proofErr w:type="spellEnd"/>
      <w:r>
        <w:rPr>
          <w:rFonts w:ascii="inherit" w:hAnsi="inherit"/>
        </w:rPr>
        <w:t>) Мониторинг изменений в законодательстве, которое может повлиять на деятельность компании в рамках проектных работ.</w:t>
      </w:r>
    </w:p>
    <w:p w14:paraId="5DCE4EEA" w14:textId="77777777" w:rsidR="00626C18" w:rsidRDefault="00626C18" w:rsidP="00626C18">
      <w:pPr>
        <w:jc w:val="both"/>
        <w:rPr>
          <w:rFonts w:ascii="inherit" w:hAnsi="inherit"/>
        </w:rPr>
      </w:pPr>
      <w:r>
        <w:rPr>
          <w:rFonts w:ascii="inherit" w:hAnsi="inherit"/>
        </w:rPr>
        <w:t>(</w:t>
      </w:r>
      <w:r>
        <w:rPr>
          <w:rFonts w:ascii="inherit" w:hAnsi="inherit"/>
          <w:lang w:val="en-US"/>
        </w:rPr>
        <w:t>ii</w:t>
      </w:r>
      <w:r>
        <w:rPr>
          <w:rFonts w:ascii="inherit" w:hAnsi="inherit"/>
        </w:rPr>
        <w:t>) Проверка соблюдения действующих нормативных актов в области строительства, водных ресурсов, экологии и других связанных секторов.</w:t>
      </w:r>
    </w:p>
    <w:p w14:paraId="4EB65201" w14:textId="77777777" w:rsidR="00626C18" w:rsidRPr="00BC6183" w:rsidRDefault="00626C18" w:rsidP="00626C18">
      <w:pPr>
        <w:jc w:val="both"/>
        <w:rPr>
          <w:rFonts w:ascii="inherit" w:hAnsi="inherit"/>
        </w:rPr>
      </w:pPr>
      <w:r w:rsidRPr="00BC6183">
        <w:rPr>
          <w:rFonts w:ascii="inherit" w:hAnsi="inherit"/>
        </w:rPr>
        <w:lastRenderedPageBreak/>
        <w:t>(</w:t>
      </w:r>
      <w:r w:rsidRPr="00BC6183">
        <w:rPr>
          <w:rFonts w:ascii="inherit" w:eastAsia="SimSun" w:hAnsi="inherit"/>
          <w:lang w:val="en-US" w:eastAsia="zh-CN"/>
        </w:rPr>
        <w:t>iii</w:t>
      </w:r>
      <w:r w:rsidRPr="00BC6183">
        <w:rPr>
          <w:rFonts w:ascii="inherit" w:hAnsi="inherit"/>
        </w:rPr>
        <w:t xml:space="preserve">) Сбор, обработка, обобщение, анализ и оценка информации на местах реализации проекта, касающейся эффективности антикоррупционной </w:t>
      </w:r>
      <w:proofErr w:type="gramStart"/>
      <w:r w:rsidRPr="00BC6183">
        <w:rPr>
          <w:rFonts w:ascii="inherit" w:hAnsi="inherit"/>
        </w:rPr>
        <w:t>политики .</w:t>
      </w:r>
      <w:proofErr w:type="gramEnd"/>
    </w:p>
    <w:p w14:paraId="4374D8E3" w14:textId="77777777" w:rsidR="00626C18" w:rsidRDefault="00626C18" w:rsidP="00626C18">
      <w:pPr>
        <w:jc w:val="both"/>
        <w:rPr>
          <w:rFonts w:ascii="inherit" w:hAnsi="inherit"/>
        </w:rPr>
      </w:pPr>
      <w:r w:rsidRPr="00BC6183">
        <w:rPr>
          <w:rFonts w:ascii="inherit" w:hAnsi="inherit"/>
        </w:rPr>
        <w:t>(</w:t>
      </w:r>
      <w:r w:rsidRPr="00BC6183">
        <w:rPr>
          <w:rFonts w:ascii="inherit" w:hAnsi="inherit"/>
          <w:lang w:val="en-US"/>
        </w:rPr>
        <w:t>iv</w:t>
      </w:r>
      <w:r w:rsidRPr="00BC6183">
        <w:rPr>
          <w:rFonts w:ascii="inherit" w:hAnsi="inherit"/>
        </w:rPr>
        <w:t>)Содействие формированию культуры взаимоотношений, соответствующей общепринятым морально-этическим нормам в коллективе.</w:t>
      </w:r>
    </w:p>
    <w:p w14:paraId="74B16536" w14:textId="77777777" w:rsidR="00626C18" w:rsidRDefault="00626C18" w:rsidP="00626C1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 Проведение комплаенс-проверок</w:t>
      </w:r>
      <w:r>
        <w:rPr>
          <w:rFonts w:ascii="Times New Roman" w:eastAsia="Times New Roman" w:hAnsi="Times New Roman" w:cs="Times New Roman"/>
          <w:sz w:val="24"/>
          <w:szCs w:val="24"/>
          <w:lang w:eastAsia="ru-RU"/>
        </w:rPr>
        <w:t>:</w:t>
      </w:r>
    </w:p>
    <w:p w14:paraId="5484C645" w14:textId="77777777" w:rsidR="00626C18" w:rsidRDefault="00626C18" w:rsidP="00626C18">
      <w:pPr>
        <w:spacing w:after="0" w:line="240" w:lineRule="auto"/>
        <w:rPr>
          <w:rFonts w:ascii="Times New Roman" w:eastAsia="Times New Roman" w:hAnsi="Times New Roman" w:cs="Times New Roman"/>
          <w:sz w:val="24"/>
          <w:szCs w:val="24"/>
          <w:lang w:eastAsia="ru-RU"/>
        </w:rPr>
      </w:pPr>
    </w:p>
    <w:p w14:paraId="04B73670" w14:textId="77777777" w:rsidR="00626C18" w:rsidRPr="00BC6183" w:rsidRDefault="00626C18" w:rsidP="00626C18">
      <w:pPr>
        <w:jc w:val="both"/>
        <w:rPr>
          <w:rFonts w:ascii="inherit" w:hAnsi="inherit"/>
        </w:rPr>
      </w:pPr>
      <w:r>
        <w:rPr>
          <w:rFonts w:ascii="inherit" w:hAnsi="inherit"/>
        </w:rPr>
        <w:t>(</w:t>
      </w:r>
      <w:r>
        <w:rPr>
          <w:rFonts w:ascii="inherit" w:hAnsi="inherit"/>
          <w:lang w:val="en-US"/>
        </w:rPr>
        <w:t>v</w:t>
      </w:r>
      <w:r>
        <w:rPr>
          <w:rFonts w:ascii="inherit" w:hAnsi="inherit"/>
        </w:rPr>
        <w:t xml:space="preserve">) Регулярные проверки всех внутренних процессов и операций компании </w:t>
      </w:r>
      <w:r w:rsidRPr="00BC6183">
        <w:rPr>
          <w:rFonts w:ascii="inherit" w:hAnsi="inherit"/>
        </w:rPr>
        <w:t>на местах реализации проекта на соответствие законодательству и внутренним стандартам.</w:t>
      </w:r>
    </w:p>
    <w:p w14:paraId="03B01359" w14:textId="77777777" w:rsidR="00626C18" w:rsidRPr="00BC6183" w:rsidRDefault="00626C18" w:rsidP="00626C18">
      <w:pPr>
        <w:jc w:val="both"/>
        <w:rPr>
          <w:rFonts w:ascii="inherit" w:hAnsi="inherit"/>
        </w:rPr>
      </w:pPr>
      <w:r w:rsidRPr="00BC6183">
        <w:rPr>
          <w:rFonts w:ascii="inherit" w:hAnsi="inherit"/>
        </w:rPr>
        <w:t>(</w:t>
      </w:r>
      <w:r w:rsidRPr="00BC6183">
        <w:rPr>
          <w:rFonts w:ascii="inherit" w:hAnsi="inherit"/>
          <w:lang w:val="en-US"/>
        </w:rPr>
        <w:t>vi</w:t>
      </w:r>
      <w:r w:rsidRPr="00BC6183">
        <w:rPr>
          <w:rFonts w:ascii="inherit" w:hAnsi="inherit"/>
        </w:rPr>
        <w:t>) Проведение мониторинга выявленных коррупционных рисков и принимаемых мер по их минимизации и устранению.</w:t>
      </w:r>
    </w:p>
    <w:p w14:paraId="14E2FAB4" w14:textId="77777777" w:rsidR="00626C18" w:rsidRPr="00BC6183" w:rsidRDefault="00626C18" w:rsidP="00626C18">
      <w:pPr>
        <w:jc w:val="both"/>
        <w:rPr>
          <w:rFonts w:ascii="inherit" w:hAnsi="inherit"/>
        </w:rPr>
      </w:pPr>
      <w:r w:rsidRPr="00BC6183">
        <w:rPr>
          <w:rFonts w:ascii="inherit" w:hAnsi="inherit"/>
        </w:rPr>
        <w:t>(</w:t>
      </w:r>
      <w:r w:rsidRPr="00BC6183">
        <w:rPr>
          <w:rFonts w:ascii="inherit" w:hAnsi="inherit"/>
          <w:lang w:val="en-US"/>
        </w:rPr>
        <w:t>vii</w:t>
      </w:r>
      <w:r w:rsidRPr="00BC6183">
        <w:rPr>
          <w:rFonts w:ascii="inherit" w:hAnsi="inherit"/>
        </w:rPr>
        <w:t xml:space="preserve">) Проведение комплексной проверки благонадежности </w:t>
      </w:r>
      <w:proofErr w:type="gramStart"/>
      <w:r w:rsidRPr="00BC6183">
        <w:rPr>
          <w:rFonts w:ascii="inherit" w:hAnsi="inherit"/>
        </w:rPr>
        <w:t>контрагентов .</w:t>
      </w:r>
      <w:proofErr w:type="gramEnd"/>
    </w:p>
    <w:p w14:paraId="62B875CC" w14:textId="77777777" w:rsidR="00626C18" w:rsidRPr="00BC6183" w:rsidRDefault="00626C18" w:rsidP="00626C18">
      <w:pPr>
        <w:jc w:val="both"/>
        <w:rPr>
          <w:rFonts w:ascii="inherit" w:hAnsi="inherit"/>
        </w:rPr>
      </w:pPr>
      <w:r w:rsidRPr="00BC6183">
        <w:rPr>
          <w:rFonts w:ascii="inherit" w:hAnsi="inherit"/>
        </w:rPr>
        <w:t>(</w:t>
      </w:r>
      <w:r w:rsidRPr="00BC6183">
        <w:rPr>
          <w:rFonts w:ascii="inherit" w:hAnsi="inherit"/>
          <w:lang w:val="en-US"/>
        </w:rPr>
        <w:t>viii</w:t>
      </w:r>
      <w:r w:rsidRPr="00BC6183">
        <w:rPr>
          <w:rFonts w:ascii="inherit" w:hAnsi="inherit"/>
        </w:rPr>
        <w:t>) Принятие мер по выявлению, мониторингу и урегулированию конфликта интересов, в том числе в вопросах трудоустройства, закупок и бизнес-процессов.</w:t>
      </w:r>
    </w:p>
    <w:p w14:paraId="598C0BF8" w14:textId="77777777" w:rsidR="00626C18" w:rsidRDefault="00626C18" w:rsidP="00626C18">
      <w:pPr>
        <w:jc w:val="both"/>
        <w:rPr>
          <w:rFonts w:ascii="inherit" w:hAnsi="inherit"/>
        </w:rPr>
      </w:pPr>
      <w:r w:rsidRPr="00BC6183">
        <w:rPr>
          <w:rFonts w:ascii="inherit" w:hAnsi="inherit"/>
        </w:rPr>
        <w:t>(</w:t>
      </w:r>
      <w:r w:rsidRPr="00BC6183">
        <w:rPr>
          <w:rFonts w:ascii="inherit" w:hAnsi="inherit"/>
          <w:lang w:val="en-US"/>
        </w:rPr>
        <w:t>ix</w:t>
      </w:r>
      <w:r w:rsidRPr="00BC6183">
        <w:rPr>
          <w:rFonts w:ascii="inherit" w:hAnsi="inherit"/>
        </w:rPr>
        <w:t>)Проведение служебных проверок на основе обращений (жалоб) о фактах коррупции и/или участие в них</w:t>
      </w:r>
    </w:p>
    <w:p w14:paraId="6CB40268" w14:textId="77777777" w:rsidR="00626C18" w:rsidRDefault="00626C18" w:rsidP="00626C1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 Обучение и консультирование персонала</w:t>
      </w:r>
      <w:r>
        <w:rPr>
          <w:rFonts w:ascii="Times New Roman" w:eastAsia="Times New Roman" w:hAnsi="Times New Roman" w:cs="Times New Roman"/>
          <w:sz w:val="24"/>
          <w:szCs w:val="24"/>
          <w:lang w:eastAsia="ru-RU"/>
        </w:rPr>
        <w:t>:</w:t>
      </w:r>
    </w:p>
    <w:p w14:paraId="50CD3D67" w14:textId="77777777" w:rsidR="00626C18" w:rsidRDefault="00626C18" w:rsidP="00626C18">
      <w:pPr>
        <w:spacing w:after="0"/>
        <w:jc w:val="both"/>
        <w:rPr>
          <w:rFonts w:ascii="inherit" w:hAnsi="inherit"/>
        </w:rPr>
      </w:pPr>
    </w:p>
    <w:p w14:paraId="6CB9685D" w14:textId="77777777" w:rsidR="00626C18" w:rsidRDefault="00626C18" w:rsidP="00626C18">
      <w:pPr>
        <w:spacing w:after="0"/>
        <w:jc w:val="both"/>
        <w:rPr>
          <w:rFonts w:ascii="inherit" w:hAnsi="inherit"/>
        </w:rPr>
      </w:pPr>
      <w:r>
        <w:rPr>
          <w:rFonts w:ascii="inherit" w:hAnsi="inherit"/>
        </w:rPr>
        <w:t>(</w:t>
      </w:r>
      <w:r>
        <w:rPr>
          <w:rFonts w:ascii="inherit" w:hAnsi="inherit"/>
          <w:lang w:val="en-US"/>
        </w:rPr>
        <w:t>x</w:t>
      </w:r>
      <w:r>
        <w:rPr>
          <w:rFonts w:ascii="inherit" w:hAnsi="inherit"/>
        </w:rPr>
        <w:t xml:space="preserve">) </w:t>
      </w:r>
      <w:r w:rsidRPr="00BC6183">
        <w:rPr>
          <w:rFonts w:ascii="inherit" w:hAnsi="inherit"/>
        </w:rPr>
        <w:t>Проведение</w:t>
      </w:r>
      <w:r>
        <w:rPr>
          <w:rFonts w:ascii="inherit" w:hAnsi="inherit"/>
        </w:rPr>
        <w:t xml:space="preserve"> обучения для сотрудников компании по вопросам соблюдения законодательства и внутренних стандартов.</w:t>
      </w:r>
    </w:p>
    <w:p w14:paraId="1FE5B0B9" w14:textId="77777777" w:rsidR="00626C18" w:rsidRDefault="00626C18" w:rsidP="00626C18">
      <w:pPr>
        <w:spacing w:after="0"/>
        <w:jc w:val="both"/>
        <w:rPr>
          <w:rFonts w:ascii="inherit" w:hAnsi="inherit"/>
        </w:rPr>
      </w:pPr>
    </w:p>
    <w:p w14:paraId="49B96347" w14:textId="77777777" w:rsidR="00626C18" w:rsidRDefault="00626C18" w:rsidP="00626C18">
      <w:pPr>
        <w:jc w:val="both"/>
        <w:rPr>
          <w:rFonts w:ascii="inherit" w:hAnsi="inherit"/>
          <w:highlight w:val="green"/>
        </w:rPr>
      </w:pPr>
      <w:r w:rsidRPr="005A0CC6">
        <w:rPr>
          <w:rFonts w:ascii="inherit" w:hAnsi="inherit"/>
        </w:rPr>
        <w:t>(</w:t>
      </w:r>
      <w:r>
        <w:rPr>
          <w:rFonts w:ascii="inherit" w:hAnsi="inherit"/>
          <w:lang w:val="en-US"/>
        </w:rPr>
        <w:t>x</w:t>
      </w:r>
      <w:r w:rsidRPr="00BC6183">
        <w:rPr>
          <w:rFonts w:ascii="inherit" w:hAnsi="inherit"/>
          <w:lang w:val="en-US"/>
        </w:rPr>
        <w:t>i</w:t>
      </w:r>
      <w:r w:rsidRPr="00BC6183">
        <w:rPr>
          <w:rFonts w:ascii="inherit" w:hAnsi="inherit"/>
        </w:rPr>
        <w:t>) Проведение разъяснительных мероприятии по вопросам противодействия коррупции и формированию антикоррупционной культуры на местах реализации проекта.</w:t>
      </w:r>
    </w:p>
    <w:p w14:paraId="68226BDD" w14:textId="77777777" w:rsidR="00626C18" w:rsidRDefault="00626C18" w:rsidP="00626C18">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 Управление рисками и предотвращение нарушений</w:t>
      </w:r>
      <w:r>
        <w:rPr>
          <w:rFonts w:ascii="Times New Roman" w:eastAsia="Times New Roman" w:hAnsi="Times New Roman" w:cs="Times New Roman"/>
          <w:sz w:val="24"/>
          <w:szCs w:val="24"/>
          <w:lang w:eastAsia="ru-RU"/>
        </w:rPr>
        <w:t>:</w:t>
      </w:r>
    </w:p>
    <w:p w14:paraId="0B90EBA8" w14:textId="77777777" w:rsidR="00626C18" w:rsidRDefault="00626C18" w:rsidP="00626C18">
      <w:pPr>
        <w:spacing w:after="0" w:line="240" w:lineRule="auto"/>
        <w:rPr>
          <w:rFonts w:ascii="Times New Roman" w:eastAsia="Times New Roman" w:hAnsi="Times New Roman" w:cs="Times New Roman"/>
          <w:sz w:val="24"/>
          <w:szCs w:val="24"/>
          <w:lang w:eastAsia="ru-RU"/>
        </w:rPr>
      </w:pPr>
    </w:p>
    <w:p w14:paraId="51AD54DC" w14:textId="77777777" w:rsidR="00626C18" w:rsidRDefault="00626C18" w:rsidP="00626C18">
      <w:pPr>
        <w:jc w:val="both"/>
        <w:rPr>
          <w:rFonts w:ascii="inherit" w:hAnsi="inherit"/>
        </w:rPr>
      </w:pPr>
      <w:r>
        <w:rPr>
          <w:rFonts w:ascii="inherit" w:hAnsi="inherit"/>
        </w:rPr>
        <w:t>(</w:t>
      </w:r>
      <w:r>
        <w:rPr>
          <w:rFonts w:ascii="inherit" w:hAnsi="inherit"/>
          <w:lang w:val="en-US"/>
        </w:rPr>
        <w:t>xii</w:t>
      </w:r>
      <w:r>
        <w:rPr>
          <w:rFonts w:ascii="inherit" w:hAnsi="inherit"/>
        </w:rPr>
        <w:t>) Разработка и внедрение механизмов, направленных на минимизацию рисков, связанных с нарушением законодательства или внутренних процедур.</w:t>
      </w:r>
    </w:p>
    <w:p w14:paraId="019D6B0B" w14:textId="77777777" w:rsidR="00626C18" w:rsidRDefault="00626C18" w:rsidP="00626C18">
      <w:pPr>
        <w:jc w:val="both"/>
        <w:rPr>
          <w:rFonts w:ascii="inherit" w:hAnsi="inherit"/>
        </w:rPr>
      </w:pPr>
      <w:r>
        <w:rPr>
          <w:rFonts w:ascii="inherit" w:hAnsi="inherit"/>
        </w:rPr>
        <w:t>(</w:t>
      </w:r>
      <w:r>
        <w:rPr>
          <w:rFonts w:ascii="inherit" w:hAnsi="inherit"/>
          <w:lang w:val="en-US"/>
        </w:rPr>
        <w:t>xiii</w:t>
      </w:r>
      <w:r>
        <w:rPr>
          <w:rFonts w:ascii="inherit" w:hAnsi="inherit"/>
        </w:rPr>
        <w:t>) Предотвращение, выявление и реагирование на возможные нарушения со стороны сотрудников или подрядных организаций.</w:t>
      </w:r>
    </w:p>
    <w:p w14:paraId="0F2046C9" w14:textId="77777777" w:rsidR="00626C18" w:rsidRPr="00BC6183" w:rsidRDefault="00626C18" w:rsidP="00626C18">
      <w:pPr>
        <w:jc w:val="both"/>
        <w:rPr>
          <w:rFonts w:ascii="inherit" w:hAnsi="inherit"/>
        </w:rPr>
      </w:pPr>
      <w:r w:rsidRPr="00BC6183">
        <w:rPr>
          <w:rFonts w:ascii="inherit" w:hAnsi="inherit"/>
        </w:rPr>
        <w:t>(</w:t>
      </w:r>
      <w:r w:rsidRPr="00BC6183">
        <w:rPr>
          <w:rFonts w:ascii="inherit" w:hAnsi="inherit"/>
          <w:lang w:val="en-US"/>
        </w:rPr>
        <w:t>xiv</w:t>
      </w:r>
      <w:r w:rsidRPr="00BC6183">
        <w:rPr>
          <w:rFonts w:ascii="inherit" w:hAnsi="inherit"/>
        </w:rPr>
        <w:t>) Проведение мониторинга и анализа изменений в антикоррупционном законодательстве, судебной практики по делам, связанным с коррупцией.</w:t>
      </w:r>
    </w:p>
    <w:p w14:paraId="644852ED" w14:textId="77777777" w:rsidR="00626C18" w:rsidRDefault="00626C18" w:rsidP="00626C18">
      <w:pPr>
        <w:jc w:val="both"/>
        <w:rPr>
          <w:rFonts w:ascii="inherit" w:hAnsi="inherit"/>
          <w:highlight w:val="green"/>
        </w:rPr>
      </w:pPr>
      <w:r w:rsidRPr="00BC6183">
        <w:rPr>
          <w:rFonts w:ascii="inherit" w:hAnsi="inherit"/>
        </w:rPr>
        <w:t>(</w:t>
      </w:r>
      <w:r w:rsidRPr="00BC6183">
        <w:rPr>
          <w:rFonts w:ascii="inherit" w:hAnsi="inherit"/>
          <w:lang w:val="en-US"/>
        </w:rPr>
        <w:t>xv</w:t>
      </w:r>
      <w:r w:rsidRPr="00BC6183">
        <w:rPr>
          <w:rFonts w:ascii="inherit" w:hAnsi="inherit"/>
        </w:rPr>
        <w:t>) Оценка рисков, идентификация новых рисков и уязвимостей, связанных с проектом, и разработка мер по их снижению.</w:t>
      </w:r>
    </w:p>
    <w:p w14:paraId="45A2457F" w14:textId="77777777" w:rsidR="00626C18" w:rsidRDefault="00626C18" w:rsidP="00626C18">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 Решение локальных проблем и внедрение улучшений</w:t>
      </w:r>
      <w:r>
        <w:rPr>
          <w:rFonts w:ascii="Times New Roman" w:eastAsia="Times New Roman" w:hAnsi="Times New Roman" w:cs="Times New Roman"/>
          <w:sz w:val="24"/>
          <w:szCs w:val="24"/>
          <w:lang w:eastAsia="ru-RU"/>
        </w:rPr>
        <w:t>:</w:t>
      </w:r>
    </w:p>
    <w:p w14:paraId="7D50F0CD" w14:textId="77777777" w:rsidR="00626C18" w:rsidRDefault="00626C18" w:rsidP="00626C18">
      <w:pPr>
        <w:spacing w:after="0" w:line="240" w:lineRule="auto"/>
        <w:rPr>
          <w:rFonts w:ascii="Times New Roman" w:eastAsia="Times New Roman" w:hAnsi="Times New Roman" w:cs="Times New Roman"/>
          <w:sz w:val="24"/>
          <w:szCs w:val="24"/>
          <w:lang w:eastAsia="ru-RU"/>
        </w:rPr>
      </w:pPr>
    </w:p>
    <w:p w14:paraId="2532D63F" w14:textId="77777777" w:rsidR="00626C18" w:rsidRDefault="00626C18" w:rsidP="00626C18">
      <w:pPr>
        <w:jc w:val="both"/>
        <w:rPr>
          <w:rFonts w:ascii="inherit" w:hAnsi="inherit"/>
        </w:rPr>
      </w:pPr>
      <w:r>
        <w:rPr>
          <w:rFonts w:ascii="inherit" w:hAnsi="inherit"/>
        </w:rPr>
        <w:t>(</w:t>
      </w:r>
      <w:r>
        <w:rPr>
          <w:rFonts w:ascii="inherit" w:hAnsi="inherit"/>
          <w:lang w:val="en-US"/>
        </w:rPr>
        <w:t>xvi</w:t>
      </w:r>
      <w:r>
        <w:rPr>
          <w:rFonts w:ascii="inherit" w:hAnsi="inherit"/>
        </w:rPr>
        <w:t>) Реагирование на возникающие вопросы и проблемы в области соблюдения законодательства и внутренних стандартов.</w:t>
      </w:r>
    </w:p>
    <w:p w14:paraId="2A51E669" w14:textId="77777777" w:rsidR="00626C18" w:rsidRPr="00BC6183" w:rsidRDefault="00626C18" w:rsidP="00626C18">
      <w:pPr>
        <w:jc w:val="both"/>
        <w:rPr>
          <w:rFonts w:ascii="inherit" w:hAnsi="inherit"/>
        </w:rPr>
      </w:pPr>
      <w:r w:rsidRPr="00BC6183">
        <w:rPr>
          <w:rFonts w:ascii="inherit" w:hAnsi="inherit"/>
        </w:rPr>
        <w:t>(</w:t>
      </w:r>
      <w:r w:rsidRPr="00BC6183">
        <w:rPr>
          <w:rFonts w:ascii="inherit" w:hAnsi="inherit"/>
          <w:lang w:val="en-US"/>
        </w:rPr>
        <w:t>xvii</w:t>
      </w:r>
      <w:r w:rsidRPr="00BC6183">
        <w:rPr>
          <w:rFonts w:ascii="inherit" w:hAnsi="inherit"/>
        </w:rPr>
        <w:t>)Проведение оценки эффективности реализации антикоррупционных мер структурными подразделениями и работниками</w:t>
      </w:r>
    </w:p>
    <w:p w14:paraId="2301147A" w14:textId="3973E52A" w:rsidR="00626C18" w:rsidRDefault="00626C18" w:rsidP="00626C18">
      <w:pPr>
        <w:jc w:val="both"/>
        <w:rPr>
          <w:rFonts w:ascii="inherit" w:hAnsi="inherit"/>
        </w:rPr>
      </w:pPr>
      <w:r w:rsidRPr="00BC6183">
        <w:rPr>
          <w:rFonts w:ascii="inherit" w:hAnsi="inherit"/>
        </w:rPr>
        <w:t>(</w:t>
      </w:r>
      <w:r w:rsidRPr="00BC6183">
        <w:rPr>
          <w:rFonts w:ascii="inherit" w:hAnsi="inherit"/>
          <w:lang w:val="en-US"/>
        </w:rPr>
        <w:t>xviii</w:t>
      </w:r>
      <w:r w:rsidRPr="00BC6183">
        <w:rPr>
          <w:rFonts w:ascii="inherit" w:hAnsi="inherit"/>
        </w:rPr>
        <w:t xml:space="preserve">) Взаимодействие с местными органами на местах реализации проекта, установление и поддержание диалога с органами власти и регуляторами для получения актуальной информации и поддержки проекта. </w:t>
      </w:r>
    </w:p>
    <w:p w14:paraId="28D270B5" w14:textId="77777777" w:rsidR="002F21BC" w:rsidRPr="002F21BC" w:rsidRDefault="002F21BC" w:rsidP="002F21BC">
      <w:pPr>
        <w:rPr>
          <w:rFonts w:ascii="inherit" w:hAnsi="inherit"/>
          <w:b/>
          <w:bCs/>
        </w:rPr>
      </w:pPr>
      <w:r w:rsidRPr="002F21BC">
        <w:rPr>
          <w:rFonts w:ascii="inherit" w:hAnsi="inherit"/>
          <w:b/>
          <w:bCs/>
        </w:rPr>
        <w:t>ПРИМЕЧАНИЕ</w:t>
      </w:r>
    </w:p>
    <w:p w14:paraId="5C1F8E84" w14:textId="5DA0B948" w:rsidR="00773801" w:rsidRPr="002F21BC" w:rsidRDefault="002F21BC" w:rsidP="002F21BC">
      <w:pPr>
        <w:rPr>
          <w:rFonts w:ascii="Times New Roman" w:hAnsi="Times New Roman" w:cs="Times New Roman"/>
          <w:lang w:eastAsia="ru-RU"/>
        </w:rPr>
      </w:pPr>
      <w:r w:rsidRPr="002F21BC">
        <w:rPr>
          <w:rFonts w:ascii="inherit" w:hAnsi="inherit"/>
        </w:rPr>
        <w:t xml:space="preserve">Подробное резюме (с фото) на русском и английском языках, копию диплома и сертификата необходимо направить до 30 сентября 2025 года по </w:t>
      </w:r>
      <w:r w:rsidRPr="002F21BC">
        <w:rPr>
          <w:rFonts w:ascii="inherit" w:hAnsi="inherit"/>
          <w:lang w:val="en-US"/>
        </w:rPr>
        <w:t>email</w:t>
      </w:r>
      <w:r w:rsidRPr="002F21BC">
        <w:rPr>
          <w:rFonts w:ascii="inherit" w:hAnsi="inherit"/>
        </w:rPr>
        <w:t xml:space="preserve">: </w:t>
      </w:r>
      <w:r w:rsidRPr="002F21BC">
        <w:rPr>
          <w:rFonts w:ascii="inherit" w:hAnsi="inherit"/>
          <w:lang w:val="en-US"/>
        </w:rPr>
        <w:t>too</w:t>
      </w:r>
      <w:r w:rsidRPr="002F21BC">
        <w:rPr>
          <w:rFonts w:ascii="inherit" w:hAnsi="inherit"/>
        </w:rPr>
        <w:t>_</w:t>
      </w:r>
      <w:r w:rsidRPr="002F21BC">
        <w:rPr>
          <w:rFonts w:ascii="inherit" w:hAnsi="inherit"/>
          <w:lang w:val="en-US"/>
        </w:rPr>
        <w:t>water</w:t>
      </w:r>
      <w:r w:rsidRPr="002F21BC">
        <w:rPr>
          <w:rFonts w:ascii="inherit" w:hAnsi="inherit"/>
        </w:rPr>
        <w:t>_</w:t>
      </w:r>
      <w:r w:rsidRPr="002F21BC">
        <w:rPr>
          <w:rFonts w:ascii="inherit" w:hAnsi="inherit"/>
          <w:lang w:val="en-US"/>
        </w:rPr>
        <w:t>solutions</w:t>
      </w:r>
      <w:r w:rsidRPr="002F21BC">
        <w:rPr>
          <w:rFonts w:ascii="inherit" w:hAnsi="inherit"/>
        </w:rPr>
        <w:t>@</w:t>
      </w:r>
      <w:r w:rsidRPr="002F21BC">
        <w:rPr>
          <w:rFonts w:ascii="inherit" w:hAnsi="inherit"/>
          <w:lang w:val="en-US"/>
        </w:rPr>
        <w:t>mail</w:t>
      </w:r>
      <w:r w:rsidRPr="002F21BC">
        <w:rPr>
          <w:rFonts w:ascii="inherit" w:hAnsi="inherit"/>
        </w:rPr>
        <w:t>.</w:t>
      </w:r>
      <w:proofErr w:type="spellStart"/>
      <w:r w:rsidRPr="002F21BC">
        <w:rPr>
          <w:rFonts w:ascii="inherit" w:hAnsi="inherit"/>
          <w:lang w:val="en-US"/>
        </w:rPr>
        <w:t>ru</w:t>
      </w:r>
      <w:proofErr w:type="spellEnd"/>
      <w:r w:rsidRPr="002F21BC">
        <w:rPr>
          <w:rFonts w:ascii="inherit" w:hAnsi="inherit"/>
        </w:rPr>
        <w:t>.</w:t>
      </w:r>
    </w:p>
    <w:p w14:paraId="41AB34F2" w14:textId="77777777" w:rsidR="00773801" w:rsidRPr="002F21BC" w:rsidRDefault="00773801" w:rsidP="0087316C">
      <w:pPr>
        <w:rPr>
          <w:rFonts w:ascii="Times New Roman" w:hAnsi="Times New Roman" w:cs="Times New Roman"/>
          <w:lang w:eastAsia="ru-RU"/>
        </w:rPr>
      </w:pPr>
    </w:p>
    <w:p w14:paraId="601AFD55" w14:textId="77777777" w:rsidR="00773801" w:rsidRPr="002F21BC" w:rsidRDefault="00773801" w:rsidP="0087316C">
      <w:pPr>
        <w:rPr>
          <w:rFonts w:ascii="Times New Roman" w:hAnsi="Times New Roman" w:cs="Times New Roman"/>
          <w:lang w:eastAsia="ru-RU"/>
        </w:rPr>
      </w:pPr>
    </w:p>
    <w:p w14:paraId="0675826B" w14:textId="77777777" w:rsidR="00773801" w:rsidRPr="002F21BC" w:rsidRDefault="00773801" w:rsidP="0087316C">
      <w:pPr>
        <w:rPr>
          <w:rFonts w:ascii="Times New Roman" w:hAnsi="Times New Roman" w:cs="Times New Roman"/>
          <w:lang w:eastAsia="ru-RU"/>
        </w:rPr>
      </w:pPr>
    </w:p>
    <w:p w14:paraId="651902DC" w14:textId="77777777" w:rsidR="00773801" w:rsidRPr="002F21BC" w:rsidRDefault="00773801" w:rsidP="0087316C">
      <w:pPr>
        <w:rPr>
          <w:rFonts w:ascii="Times New Roman" w:hAnsi="Times New Roman" w:cs="Times New Roman"/>
          <w:lang w:eastAsia="ru-RU"/>
        </w:rPr>
      </w:pPr>
    </w:p>
    <w:p w14:paraId="16CA090B" w14:textId="77777777" w:rsidR="00626C18" w:rsidRPr="001B3B34" w:rsidRDefault="00626C18" w:rsidP="00626C18">
      <w:pPr>
        <w:spacing w:after="0" w:line="240" w:lineRule="auto"/>
        <w:jc w:val="center"/>
        <w:rPr>
          <w:rFonts w:ascii="inherit" w:hAnsi="inherit" w:cs="Calibri"/>
          <w:b/>
          <w:bCs/>
          <w:lang w:val="en-US"/>
        </w:rPr>
      </w:pPr>
      <w:r w:rsidRPr="001B3B34">
        <w:rPr>
          <w:rFonts w:ascii="inherit" w:hAnsi="inherit" w:cs="Calibri"/>
          <w:b/>
          <w:bCs/>
          <w:lang w:val="en-US"/>
        </w:rPr>
        <w:t>LLP "SK Water Solutions"</w:t>
      </w:r>
      <w:r w:rsidRPr="001B3B34">
        <w:rPr>
          <w:rFonts w:ascii="inherit" w:hAnsi="inherit" w:cs="Calibri"/>
          <w:b/>
          <w:bCs/>
          <w:lang w:val="en-US"/>
        </w:rPr>
        <w:br/>
        <w:t>under the Ministry of Water Resources and Irrigation of the Republic of Kazakhstan,</w:t>
      </w:r>
      <w:r w:rsidRPr="001B3B34">
        <w:rPr>
          <w:rFonts w:ascii="inherit" w:hAnsi="inherit" w:cs="Calibri"/>
          <w:b/>
          <w:bCs/>
          <w:lang w:val="en-US"/>
        </w:rPr>
        <w:br/>
        <w:t>within the framework of the investment project</w:t>
      </w:r>
      <w:r w:rsidRPr="001B3B34">
        <w:rPr>
          <w:rFonts w:ascii="inherit" w:hAnsi="inherit" w:cs="Calibri"/>
          <w:b/>
          <w:bCs/>
          <w:lang w:val="en-US"/>
        </w:rPr>
        <w:br/>
        <w:t>"DEVELOPMENT OF CLIMATE-RESILIENT WATER RESOURCES",</w:t>
      </w:r>
      <w:r w:rsidRPr="001B3B34">
        <w:rPr>
          <w:rFonts w:ascii="inherit" w:hAnsi="inherit" w:cs="Calibri"/>
          <w:b/>
          <w:bCs/>
          <w:lang w:val="en-US"/>
        </w:rPr>
        <w:br/>
        <w:t>financed by a loan from the Islamic Development Bank (</w:t>
      </w:r>
      <w:proofErr w:type="spellStart"/>
      <w:r w:rsidRPr="001B3B34">
        <w:rPr>
          <w:rFonts w:ascii="inherit" w:hAnsi="inherit" w:cs="Calibri"/>
          <w:b/>
          <w:bCs/>
          <w:lang w:val="en-US"/>
        </w:rPr>
        <w:t>IsDB</w:t>
      </w:r>
      <w:proofErr w:type="spellEnd"/>
      <w:r w:rsidRPr="001B3B34">
        <w:rPr>
          <w:rFonts w:ascii="inherit" w:hAnsi="inherit" w:cs="Calibri"/>
          <w:b/>
          <w:bCs/>
          <w:lang w:val="en-US"/>
        </w:rPr>
        <w:t>),</w:t>
      </w:r>
    </w:p>
    <w:p w14:paraId="5FC99A6D" w14:textId="77777777" w:rsidR="00626C18" w:rsidRPr="001B3B34" w:rsidRDefault="00626C18" w:rsidP="00626C18">
      <w:pPr>
        <w:spacing w:after="0" w:line="240" w:lineRule="auto"/>
        <w:jc w:val="center"/>
        <w:rPr>
          <w:rFonts w:ascii="inherit" w:hAnsi="inherit" w:cs="Calibri"/>
          <w:b/>
          <w:bCs/>
          <w:lang w:val="en-US"/>
        </w:rPr>
      </w:pPr>
      <w:r w:rsidRPr="001B3B34">
        <w:rPr>
          <w:rFonts w:ascii="inherit" w:hAnsi="inherit" w:cs="Calibri"/>
          <w:b/>
          <w:bCs/>
          <w:lang w:val="en-US"/>
        </w:rPr>
        <w:t>ANNOUNCES A COMPETITION</w:t>
      </w:r>
      <w:r w:rsidRPr="001B3B34">
        <w:rPr>
          <w:rFonts w:ascii="inherit" w:hAnsi="inherit" w:cs="Calibri"/>
          <w:b/>
          <w:bCs/>
          <w:lang w:val="en-US"/>
        </w:rPr>
        <w:br/>
        <w:t>for the vacant position of:</w:t>
      </w:r>
      <w:r w:rsidRPr="001B3B34">
        <w:rPr>
          <w:rFonts w:ascii="inherit" w:hAnsi="inherit" w:cs="Calibri"/>
          <w:b/>
          <w:bCs/>
          <w:lang w:val="en-US"/>
        </w:rPr>
        <w:br/>
        <w:t>Regional Compliance Officer – 1 position</w:t>
      </w:r>
      <w:r w:rsidRPr="001B3B34">
        <w:rPr>
          <w:rFonts w:ascii="inherit" w:hAnsi="inherit" w:cs="Calibri"/>
          <w:b/>
          <w:bCs/>
          <w:lang w:val="en-US"/>
        </w:rPr>
        <w:br/>
        <w:t>Place of work: Astana, Kazakhstan</w:t>
      </w:r>
    </w:p>
    <w:p w14:paraId="5436209D" w14:textId="77777777" w:rsidR="00626C18" w:rsidRPr="001B3B34" w:rsidRDefault="00626C18" w:rsidP="00626C18">
      <w:pPr>
        <w:jc w:val="both"/>
        <w:rPr>
          <w:rFonts w:ascii="inherit" w:hAnsi="inherit" w:cs="Calibri"/>
          <w:b/>
          <w:bCs/>
          <w:lang w:val="en-US"/>
        </w:rPr>
      </w:pPr>
    </w:p>
    <w:p w14:paraId="3B8DF8C8" w14:textId="77777777" w:rsidR="00626C18" w:rsidRPr="00116CBC" w:rsidRDefault="00626C18" w:rsidP="00626C18">
      <w:pPr>
        <w:jc w:val="both"/>
        <w:rPr>
          <w:rFonts w:ascii="Times New Roman" w:hAnsi="Times New Roman" w:cs="Times New Roman"/>
          <w:b/>
          <w:bCs/>
          <w:sz w:val="24"/>
          <w:szCs w:val="24"/>
          <w:lang w:val="en-US"/>
        </w:rPr>
      </w:pPr>
      <w:r w:rsidRPr="00B460A4">
        <w:rPr>
          <w:rFonts w:ascii="Times New Roman" w:hAnsi="Times New Roman" w:cs="Times New Roman"/>
          <w:b/>
          <w:bCs/>
          <w:lang w:val="en-US"/>
        </w:rPr>
        <w:t>Basic requirements</w:t>
      </w:r>
      <w:r w:rsidRPr="00116CBC">
        <w:rPr>
          <w:rFonts w:ascii="Times New Roman" w:hAnsi="Times New Roman" w:cs="Times New Roman"/>
          <w:b/>
          <w:bCs/>
          <w:sz w:val="24"/>
          <w:szCs w:val="24"/>
          <w:lang w:val="en-US"/>
        </w:rPr>
        <w:t>:</w:t>
      </w:r>
    </w:p>
    <w:p w14:paraId="508DF103" w14:textId="77777777" w:rsidR="00626C18" w:rsidRDefault="00626C18" w:rsidP="00626C18">
      <w:pPr>
        <w:pStyle w:val="a3"/>
        <w:rPr>
          <w:lang w:val="en-US"/>
        </w:rPr>
      </w:pPr>
      <w:r w:rsidRPr="00A01F7A">
        <w:rPr>
          <w:lang w:val="en-US"/>
        </w:rPr>
        <w:t>(</w:t>
      </w:r>
      <w:proofErr w:type="spellStart"/>
      <w:r w:rsidRPr="00A01F7A">
        <w:rPr>
          <w:lang w:val="en-US"/>
        </w:rPr>
        <w:t>i</w:t>
      </w:r>
      <w:proofErr w:type="spellEnd"/>
      <w:r w:rsidRPr="00A01F7A">
        <w:rPr>
          <w:lang w:val="en-US"/>
        </w:rPr>
        <w:t>) Higher education in law, economics, finance, or related fields. The possession of valid professional compliance certificates issued by international or national professional organizations, involving a qualification examination, is desirable.</w:t>
      </w:r>
    </w:p>
    <w:p w14:paraId="7063F08E" w14:textId="77777777" w:rsidR="00626C18" w:rsidRDefault="00626C18" w:rsidP="00626C18">
      <w:pPr>
        <w:pStyle w:val="a3"/>
        <w:rPr>
          <w:lang w:val="en-US"/>
        </w:rPr>
      </w:pPr>
      <w:r w:rsidRPr="00A01F7A">
        <w:rPr>
          <w:lang w:val="en-US"/>
        </w:rPr>
        <w:t>(ii) Work experience: at least 3 years in law enforcement agencies or in the field of compliance control, including anti-corruption compliance.</w:t>
      </w:r>
    </w:p>
    <w:p w14:paraId="45106A14" w14:textId="77777777" w:rsidR="00626C18" w:rsidRDefault="00626C18" w:rsidP="00626C18">
      <w:pPr>
        <w:pStyle w:val="a3"/>
        <w:rPr>
          <w:lang w:val="en-US"/>
        </w:rPr>
      </w:pPr>
      <w:r w:rsidRPr="00A01F7A">
        <w:rPr>
          <w:lang w:val="en-US"/>
        </w:rPr>
        <w:t>(iii) Knowledge of legislation in the areas of anti-corruption, construction, water resources, environmental protection, and finance.</w:t>
      </w:r>
    </w:p>
    <w:p w14:paraId="21C249B9" w14:textId="77777777" w:rsidR="00626C18" w:rsidRDefault="00626C18" w:rsidP="00626C18">
      <w:pPr>
        <w:pStyle w:val="a3"/>
        <w:rPr>
          <w:lang w:val="en-US"/>
        </w:rPr>
      </w:pPr>
      <w:r w:rsidRPr="00A01F7A">
        <w:rPr>
          <w:lang w:val="en-US"/>
        </w:rPr>
        <w:t>(iv) Experience in developing and implementing internal policies and procedures aimed at ensuring compliance with applicable regulations and standards.</w:t>
      </w:r>
    </w:p>
    <w:p w14:paraId="35930A7C" w14:textId="77777777" w:rsidR="00626C18" w:rsidRDefault="00626C18" w:rsidP="00626C18">
      <w:pPr>
        <w:pStyle w:val="a3"/>
        <w:rPr>
          <w:lang w:val="en-US"/>
        </w:rPr>
      </w:pPr>
      <w:r w:rsidRPr="00A01F7A">
        <w:rPr>
          <w:lang w:val="en-US"/>
        </w:rPr>
        <w:t>(v) Experience in conducting compliance checks, as well as risk analysis and assessment.</w:t>
      </w:r>
    </w:p>
    <w:p w14:paraId="65060D70" w14:textId="77777777" w:rsidR="00626C18" w:rsidRDefault="00626C18" w:rsidP="00626C18">
      <w:pPr>
        <w:pStyle w:val="a3"/>
        <w:rPr>
          <w:lang w:val="en-US"/>
        </w:rPr>
      </w:pPr>
      <w:r w:rsidRPr="00A01F7A">
        <w:rPr>
          <w:lang w:val="en-US"/>
        </w:rPr>
        <w:t>(vi) Knowledge of international compliance standards, as well as the standards and regulations in force in the Republic of Kazakhstan.</w:t>
      </w:r>
    </w:p>
    <w:p w14:paraId="343E6C16" w14:textId="77777777" w:rsidR="00626C18" w:rsidRDefault="00626C18" w:rsidP="00626C18">
      <w:pPr>
        <w:pStyle w:val="a3"/>
        <w:rPr>
          <w:lang w:val="en-US"/>
        </w:rPr>
      </w:pPr>
      <w:r w:rsidRPr="00A01F7A">
        <w:rPr>
          <w:lang w:val="en-US"/>
        </w:rPr>
        <w:t>(vii) Skills in developing and implementing measures to prevent risks related to legal violations.</w:t>
      </w:r>
    </w:p>
    <w:p w14:paraId="59C55F22" w14:textId="77777777" w:rsidR="00626C18" w:rsidRDefault="00626C18" w:rsidP="00626C18">
      <w:pPr>
        <w:pStyle w:val="a3"/>
        <w:rPr>
          <w:lang w:val="en-US"/>
        </w:rPr>
      </w:pPr>
      <w:r w:rsidRPr="00A01F7A">
        <w:rPr>
          <w:lang w:val="en-US"/>
        </w:rPr>
        <w:t>(viii) Experience in interaction with internal and external auditors, and with state supervisory and regulatory authorities.</w:t>
      </w:r>
    </w:p>
    <w:p w14:paraId="03DF7EB6" w14:textId="77777777" w:rsidR="00626C18" w:rsidRDefault="00626C18" w:rsidP="00626C18">
      <w:pPr>
        <w:pStyle w:val="a3"/>
        <w:spacing w:before="0" w:beforeAutospacing="0" w:after="0" w:afterAutospacing="0"/>
        <w:rPr>
          <w:rStyle w:val="a4"/>
          <w:rFonts w:eastAsiaTheme="majorEastAsia"/>
          <w:lang w:val="en-US"/>
        </w:rPr>
      </w:pPr>
      <w:r w:rsidRPr="008D53E1">
        <w:rPr>
          <w:rStyle w:val="a4"/>
          <w:rFonts w:eastAsiaTheme="majorEastAsia"/>
          <w:lang w:val="en-US"/>
        </w:rPr>
        <w:t>Objective of the Assignment</w:t>
      </w:r>
    </w:p>
    <w:p w14:paraId="300CBA0D" w14:textId="77777777" w:rsidR="00626C18" w:rsidRPr="008D53E1" w:rsidRDefault="00626C18" w:rsidP="00626C18">
      <w:pPr>
        <w:pStyle w:val="a3"/>
        <w:spacing w:before="0" w:beforeAutospacing="0" w:after="0" w:afterAutospacing="0"/>
        <w:rPr>
          <w:lang w:val="en-US"/>
        </w:rPr>
      </w:pPr>
    </w:p>
    <w:p w14:paraId="734A4575" w14:textId="77777777" w:rsidR="00626C18" w:rsidRPr="00802D44" w:rsidRDefault="00626C18" w:rsidP="00626C18">
      <w:pPr>
        <w:jc w:val="both"/>
        <w:rPr>
          <w:rFonts w:ascii="Times New Roman" w:hAnsi="Times New Roman" w:cs="Times New Roman"/>
          <w:bCs/>
          <w:sz w:val="24"/>
          <w:szCs w:val="24"/>
          <w:lang w:val="en-US"/>
        </w:rPr>
      </w:pPr>
      <w:r w:rsidRPr="00802D44">
        <w:rPr>
          <w:rFonts w:ascii="Times New Roman" w:hAnsi="Times New Roman" w:cs="Times New Roman"/>
          <w:bCs/>
          <w:sz w:val="24"/>
          <w:szCs w:val="24"/>
          <w:lang w:val="en-US"/>
        </w:rPr>
        <w:t>To ensure that all internal company processes comply with legal and regulatory requirements, as well as internal standards and policies. The Regional Compliance Officer will be responsible for ensuring the effective operation of the anti-corruption compliance system by identifying and mitigating corruption risks, monitoring adherence to anti-corruption requirements, fostering an ethical culture, and ensuring compliance with legal provisions throughout the implementation of the project.</w:t>
      </w:r>
    </w:p>
    <w:p w14:paraId="03579750" w14:textId="77777777" w:rsidR="00626C18" w:rsidRDefault="00626C18" w:rsidP="00626C18">
      <w:pPr>
        <w:pStyle w:val="a3"/>
        <w:spacing w:before="0" w:beforeAutospacing="0" w:after="0" w:afterAutospacing="0"/>
        <w:rPr>
          <w:rStyle w:val="a4"/>
          <w:rFonts w:eastAsiaTheme="majorEastAsia"/>
          <w:lang w:val="en-US"/>
        </w:rPr>
      </w:pPr>
      <w:r w:rsidRPr="008D53E1">
        <w:rPr>
          <w:rStyle w:val="a4"/>
          <w:rFonts w:eastAsiaTheme="majorEastAsia"/>
          <w:lang w:val="en-US"/>
        </w:rPr>
        <w:t>Scope of Work</w:t>
      </w:r>
    </w:p>
    <w:p w14:paraId="52548AA3" w14:textId="77777777" w:rsidR="00626C18" w:rsidRPr="00802D44" w:rsidRDefault="00626C18" w:rsidP="00626C18">
      <w:pPr>
        <w:jc w:val="both"/>
        <w:rPr>
          <w:rFonts w:ascii="Times New Roman" w:hAnsi="Times New Roman" w:cs="Times New Roman"/>
          <w:bCs/>
          <w:sz w:val="24"/>
          <w:szCs w:val="24"/>
          <w:lang w:val="en-US"/>
        </w:rPr>
      </w:pPr>
      <w:r w:rsidRPr="00802D44">
        <w:rPr>
          <w:rFonts w:ascii="Times New Roman" w:hAnsi="Times New Roman" w:cs="Times New Roman"/>
          <w:bCs/>
          <w:sz w:val="24"/>
          <w:szCs w:val="24"/>
          <w:lang w:val="en-US"/>
        </w:rPr>
        <w:t>Under the supervision of LLP "SK Water Solutions", the Regional Compliance Officer will carry out the following tasks:</w:t>
      </w:r>
    </w:p>
    <w:p w14:paraId="1057805C" w14:textId="77777777" w:rsidR="00626C18" w:rsidRPr="00116CBC" w:rsidRDefault="00626C18" w:rsidP="00626C18">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w:t>
      </w:r>
      <w:r w:rsidRPr="00116CBC">
        <w:rPr>
          <w:rFonts w:ascii="Times New Roman" w:hAnsi="Times New Roman" w:cs="Times New Roman"/>
          <w:b/>
          <w:bCs/>
          <w:sz w:val="24"/>
          <w:szCs w:val="24"/>
          <w:lang w:val="en-US"/>
        </w:rPr>
        <w:t>Monitoring of Compliance with Legislation and Standards:</w:t>
      </w:r>
    </w:p>
    <w:p w14:paraId="07E4078B" w14:textId="77777777" w:rsidR="00626C18" w:rsidRDefault="00626C18" w:rsidP="00626C18">
      <w:pPr>
        <w:pStyle w:val="a3"/>
        <w:numPr>
          <w:ilvl w:val="0"/>
          <w:numId w:val="46"/>
        </w:numPr>
        <w:ind w:left="0" w:firstLine="0"/>
        <w:rPr>
          <w:lang w:val="en-US"/>
        </w:rPr>
      </w:pPr>
      <w:r w:rsidRPr="00A01F7A">
        <w:rPr>
          <w:lang w:val="en-US"/>
        </w:rPr>
        <w:t>Monitoring changes in legislation that may impact the company's project activities.</w:t>
      </w:r>
    </w:p>
    <w:p w14:paraId="520202DD" w14:textId="77777777" w:rsidR="00626C18" w:rsidRDefault="00626C18" w:rsidP="00626C18">
      <w:pPr>
        <w:pStyle w:val="a3"/>
        <w:rPr>
          <w:lang w:val="en-US"/>
        </w:rPr>
      </w:pPr>
      <w:r w:rsidRPr="00A01F7A">
        <w:rPr>
          <w:lang w:val="en-US"/>
        </w:rPr>
        <w:lastRenderedPageBreak/>
        <w:t>(ii) Verifying compliance with applicable regulatory acts in construction, water resources, environmental protection, and other related sectors.</w:t>
      </w:r>
    </w:p>
    <w:p w14:paraId="3234A7EF" w14:textId="77777777" w:rsidR="00626C18" w:rsidRDefault="00626C18" w:rsidP="00626C18">
      <w:pPr>
        <w:pStyle w:val="a3"/>
        <w:numPr>
          <w:ilvl w:val="0"/>
          <w:numId w:val="46"/>
        </w:numPr>
        <w:ind w:left="0" w:firstLine="0"/>
        <w:rPr>
          <w:lang w:val="en-US"/>
        </w:rPr>
      </w:pPr>
      <w:r w:rsidRPr="00A01F7A">
        <w:rPr>
          <w:lang w:val="en-US"/>
        </w:rPr>
        <w:t>Collecting, processing, summarizing, analyzing, and evaluating information at project sites related to the effectiveness of anti-corruption policies.</w:t>
      </w:r>
    </w:p>
    <w:p w14:paraId="291B58E3" w14:textId="77777777" w:rsidR="00626C18" w:rsidRPr="00A01F7A" w:rsidRDefault="00626C18" w:rsidP="00626C18">
      <w:pPr>
        <w:pStyle w:val="a3"/>
        <w:rPr>
          <w:lang w:val="en-US"/>
        </w:rPr>
      </w:pPr>
      <w:r w:rsidRPr="00A01F7A">
        <w:rPr>
          <w:lang w:val="en-US"/>
        </w:rPr>
        <w:t>(iv) Promoting the development of a workplace culture based on generally accepted ethical and moral standards.</w:t>
      </w:r>
    </w:p>
    <w:p w14:paraId="192DC6DF" w14:textId="77777777" w:rsidR="00626C18" w:rsidRPr="00116CBC" w:rsidRDefault="00626C18" w:rsidP="00626C18">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Pr="00116CBC">
        <w:rPr>
          <w:rFonts w:ascii="Times New Roman" w:hAnsi="Times New Roman" w:cs="Times New Roman"/>
          <w:b/>
          <w:bCs/>
          <w:sz w:val="24"/>
          <w:szCs w:val="24"/>
          <w:lang w:val="en-US"/>
        </w:rPr>
        <w:t>Conducting Compliance Audits:</w:t>
      </w:r>
    </w:p>
    <w:p w14:paraId="0C331AA7" w14:textId="77777777" w:rsidR="00626C18" w:rsidRDefault="00626C18" w:rsidP="00626C18">
      <w:pPr>
        <w:pStyle w:val="a3"/>
        <w:rPr>
          <w:lang w:val="en-US"/>
        </w:rPr>
      </w:pPr>
      <w:r w:rsidRPr="00A01F7A">
        <w:rPr>
          <w:lang w:val="en-US"/>
        </w:rPr>
        <w:t>(v) Conducting regular audits of all internal processes and operations at project sites for compliance with legislation and internal standards.</w:t>
      </w:r>
    </w:p>
    <w:p w14:paraId="1F9230A4" w14:textId="77777777" w:rsidR="00626C18" w:rsidRDefault="00626C18" w:rsidP="00626C18">
      <w:pPr>
        <w:pStyle w:val="a3"/>
        <w:rPr>
          <w:lang w:val="en-US"/>
        </w:rPr>
      </w:pPr>
      <w:r w:rsidRPr="00A01F7A">
        <w:rPr>
          <w:lang w:val="en-US"/>
        </w:rPr>
        <w:t>(vi) Monitoring identified corruption risks and the effectiveness of measures taken to mitigate or eliminate them.</w:t>
      </w:r>
    </w:p>
    <w:p w14:paraId="4660D15B" w14:textId="77777777" w:rsidR="00626C18" w:rsidRDefault="00626C18" w:rsidP="00626C18">
      <w:pPr>
        <w:pStyle w:val="a3"/>
        <w:rPr>
          <w:lang w:val="en-US"/>
        </w:rPr>
      </w:pPr>
      <w:r w:rsidRPr="00A01F7A">
        <w:rPr>
          <w:lang w:val="en-US"/>
        </w:rPr>
        <w:t>(vii) Conducting due diligence and comprehensive background checks on counterparties.</w:t>
      </w:r>
    </w:p>
    <w:p w14:paraId="0B4C585E" w14:textId="77777777" w:rsidR="00626C18" w:rsidRDefault="00626C18" w:rsidP="00626C18">
      <w:pPr>
        <w:pStyle w:val="a3"/>
        <w:rPr>
          <w:lang w:val="en-US"/>
        </w:rPr>
      </w:pPr>
      <w:r w:rsidRPr="00A01F7A">
        <w:rPr>
          <w:lang w:val="en-US"/>
        </w:rPr>
        <w:t>(viii) Taking measures to identify, monitor, and resolve conflicts of interest, including those related to hiring, procurement, and business processes.</w:t>
      </w:r>
    </w:p>
    <w:p w14:paraId="0AE6CC7E" w14:textId="77777777" w:rsidR="00626C18" w:rsidRPr="00A01F7A" w:rsidRDefault="00626C18" w:rsidP="00626C18">
      <w:pPr>
        <w:pStyle w:val="a3"/>
        <w:rPr>
          <w:lang w:val="en-US"/>
        </w:rPr>
      </w:pPr>
      <w:r w:rsidRPr="00A01F7A">
        <w:rPr>
          <w:lang w:val="en-US"/>
        </w:rPr>
        <w:t xml:space="preserve"> (ix) Conducting internal investigations based on complaints or reports of corruption incidents and/or participating in such investigations.</w:t>
      </w:r>
    </w:p>
    <w:p w14:paraId="533FB60B" w14:textId="77777777" w:rsidR="00626C18" w:rsidRPr="00116CBC" w:rsidRDefault="00626C18" w:rsidP="00626C18">
      <w:pPr>
        <w:jc w:val="both"/>
        <w:rPr>
          <w:b/>
          <w:bCs/>
          <w:sz w:val="24"/>
          <w:szCs w:val="24"/>
          <w:lang w:val="en-US"/>
        </w:rPr>
      </w:pPr>
      <w:r>
        <w:rPr>
          <w:rFonts w:ascii="Times New Roman" w:hAnsi="Times New Roman" w:cs="Times New Roman"/>
          <w:b/>
          <w:bCs/>
          <w:sz w:val="24"/>
          <w:szCs w:val="24"/>
          <w:lang w:val="en-US"/>
        </w:rPr>
        <w:t>3.</w:t>
      </w:r>
      <w:r w:rsidRPr="00116CBC">
        <w:rPr>
          <w:rFonts w:ascii="Times New Roman" w:hAnsi="Times New Roman" w:cs="Times New Roman"/>
          <w:b/>
          <w:bCs/>
          <w:sz w:val="24"/>
          <w:szCs w:val="24"/>
          <w:lang w:val="en-US"/>
        </w:rPr>
        <w:t xml:space="preserve"> Staff Training and Consultation:</w:t>
      </w:r>
    </w:p>
    <w:p w14:paraId="4E37ADA5" w14:textId="77777777" w:rsidR="00626C18" w:rsidRDefault="00626C18" w:rsidP="00626C18">
      <w:pPr>
        <w:pStyle w:val="a3"/>
        <w:rPr>
          <w:lang w:val="en-US"/>
        </w:rPr>
      </w:pPr>
      <w:r w:rsidRPr="00A01F7A">
        <w:rPr>
          <w:lang w:val="en-US"/>
        </w:rPr>
        <w:t>(x) Conducting training sessions for employees on compliance with legislation and internal standards.</w:t>
      </w:r>
    </w:p>
    <w:p w14:paraId="490D7120" w14:textId="77777777" w:rsidR="00626C18" w:rsidRPr="00A01F7A" w:rsidRDefault="00626C18" w:rsidP="00626C18">
      <w:pPr>
        <w:pStyle w:val="a3"/>
        <w:rPr>
          <w:lang w:val="en-US"/>
        </w:rPr>
      </w:pPr>
      <w:r w:rsidRPr="00A01F7A">
        <w:rPr>
          <w:lang w:val="en-US"/>
        </w:rPr>
        <w:t>(xi) Organizing awareness-raising activities on anti-corruption measures and fostering an anti-corruption culture at project sites.</w:t>
      </w:r>
    </w:p>
    <w:p w14:paraId="23B9BED4" w14:textId="77777777" w:rsidR="00626C18" w:rsidRPr="00116CBC" w:rsidRDefault="00626C18" w:rsidP="00626C18">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 </w:t>
      </w:r>
      <w:r w:rsidRPr="00116CBC">
        <w:rPr>
          <w:rFonts w:ascii="Times New Roman" w:hAnsi="Times New Roman" w:cs="Times New Roman"/>
          <w:b/>
          <w:bCs/>
          <w:sz w:val="24"/>
          <w:szCs w:val="24"/>
          <w:lang w:val="en-US"/>
        </w:rPr>
        <w:t>Risk Management and Violation Prevention:</w:t>
      </w:r>
    </w:p>
    <w:p w14:paraId="27DA9B91" w14:textId="77777777" w:rsidR="00626C18" w:rsidRDefault="00626C18" w:rsidP="00626C18">
      <w:pPr>
        <w:pStyle w:val="a3"/>
        <w:rPr>
          <w:lang w:val="en-US"/>
        </w:rPr>
      </w:pPr>
      <w:r w:rsidRPr="00A01F7A">
        <w:rPr>
          <w:lang w:val="en-US"/>
        </w:rPr>
        <w:t>(xii) Developing and implementing mechanisms to minimize risks associated with violations of legislation or internal procedures.</w:t>
      </w:r>
    </w:p>
    <w:p w14:paraId="088EC745" w14:textId="77777777" w:rsidR="00626C18" w:rsidRDefault="00626C18" w:rsidP="00626C18">
      <w:pPr>
        <w:pStyle w:val="a3"/>
        <w:rPr>
          <w:lang w:val="en-US"/>
        </w:rPr>
      </w:pPr>
      <w:r w:rsidRPr="00A01F7A">
        <w:rPr>
          <w:lang w:val="en-US"/>
        </w:rPr>
        <w:t>(xiii) Preventing, identifying, and responding to possible violations by employees or contracting organizations.</w:t>
      </w:r>
    </w:p>
    <w:p w14:paraId="687F6161" w14:textId="77777777" w:rsidR="00626C18" w:rsidRDefault="00626C18" w:rsidP="00626C18">
      <w:pPr>
        <w:pStyle w:val="a3"/>
        <w:rPr>
          <w:lang w:val="en-US"/>
        </w:rPr>
      </w:pPr>
      <w:r w:rsidRPr="00A01F7A">
        <w:rPr>
          <w:lang w:val="en-US"/>
        </w:rPr>
        <w:t>(xiv) Monitoring and analyzing changes in anti-corruption legislation and relevant judicial practice.</w:t>
      </w:r>
    </w:p>
    <w:p w14:paraId="79C7B2BB" w14:textId="77777777" w:rsidR="00626C18" w:rsidRPr="00A01F7A" w:rsidRDefault="00626C18" w:rsidP="00626C18">
      <w:pPr>
        <w:pStyle w:val="a3"/>
        <w:rPr>
          <w:lang w:val="en-US"/>
        </w:rPr>
      </w:pPr>
      <w:r w:rsidRPr="00A01F7A">
        <w:rPr>
          <w:lang w:val="en-US"/>
        </w:rPr>
        <w:t>(xv) Assessing risks, identifying new risks and vulnerabilities related to the project, and developing measures to mitigate them.</w:t>
      </w:r>
    </w:p>
    <w:p w14:paraId="7D20B0BB" w14:textId="77777777" w:rsidR="00626C18" w:rsidRPr="00116CBC" w:rsidRDefault="00626C18" w:rsidP="00626C18">
      <w:pPr>
        <w:jc w:val="both"/>
        <w:rPr>
          <w:rFonts w:ascii="Times New Roman" w:hAnsi="Times New Roman" w:cs="Times New Roman"/>
          <w:b/>
          <w:bCs/>
          <w:sz w:val="24"/>
          <w:szCs w:val="24"/>
          <w:lang w:val="en-US"/>
        </w:rPr>
      </w:pPr>
      <w:r w:rsidRPr="00A01F7A">
        <w:rPr>
          <w:rFonts w:ascii="Times New Roman" w:hAnsi="Times New Roman" w:cs="Times New Roman"/>
          <w:b/>
          <w:bCs/>
          <w:lang w:val="en-US"/>
        </w:rPr>
        <w:t xml:space="preserve"> </w:t>
      </w:r>
      <w:r>
        <w:rPr>
          <w:rFonts w:ascii="Times New Roman" w:hAnsi="Times New Roman" w:cs="Times New Roman"/>
          <w:b/>
          <w:bCs/>
          <w:lang w:val="en-US"/>
        </w:rPr>
        <w:t xml:space="preserve">5. </w:t>
      </w:r>
      <w:r w:rsidRPr="00116CBC">
        <w:rPr>
          <w:rFonts w:ascii="Times New Roman" w:hAnsi="Times New Roman" w:cs="Times New Roman"/>
          <w:b/>
          <w:bCs/>
          <w:sz w:val="24"/>
          <w:szCs w:val="24"/>
          <w:lang w:val="en-US"/>
        </w:rPr>
        <w:t>Addressing Local Issues and Implementing Improvements:</w:t>
      </w:r>
    </w:p>
    <w:p w14:paraId="6A28FF6D" w14:textId="77777777" w:rsidR="00626C18" w:rsidRDefault="00626C18" w:rsidP="00626C18">
      <w:pPr>
        <w:pStyle w:val="a3"/>
        <w:rPr>
          <w:lang w:val="en-US"/>
        </w:rPr>
      </w:pPr>
      <w:r w:rsidRPr="00A01F7A">
        <w:rPr>
          <w:lang w:val="en-US"/>
        </w:rPr>
        <w:t>(xvi) Responding to emerging compliance-related issues and challenges.</w:t>
      </w:r>
    </w:p>
    <w:p w14:paraId="41DBDE6D" w14:textId="77777777" w:rsidR="00626C18" w:rsidRDefault="00626C18" w:rsidP="00626C18">
      <w:pPr>
        <w:pStyle w:val="a3"/>
        <w:rPr>
          <w:lang w:val="en-US"/>
        </w:rPr>
      </w:pPr>
      <w:r w:rsidRPr="00A01F7A">
        <w:rPr>
          <w:lang w:val="en-US"/>
        </w:rPr>
        <w:t>(xvii) Evaluating the effectiveness of anti-corruption measures implemented by structural divisions and employees.</w:t>
      </w:r>
    </w:p>
    <w:p w14:paraId="2AF0CFAB" w14:textId="77777777" w:rsidR="00626C18" w:rsidRPr="00A01F7A" w:rsidRDefault="00626C18" w:rsidP="00626C18">
      <w:pPr>
        <w:pStyle w:val="a3"/>
        <w:rPr>
          <w:lang w:val="en-US"/>
        </w:rPr>
      </w:pPr>
      <w:r w:rsidRPr="00A01F7A">
        <w:rPr>
          <w:lang w:val="en-US"/>
        </w:rPr>
        <w:lastRenderedPageBreak/>
        <w:t>(xviii) Engaging with local authorities at project sites, establishing and maintaining dialogue with government agencies and regulators to obtain relevant information and support for the project.</w:t>
      </w:r>
    </w:p>
    <w:p w14:paraId="64A19ECC" w14:textId="77777777" w:rsidR="002F21BC" w:rsidRPr="002F21BC" w:rsidRDefault="002F21BC" w:rsidP="002F21BC">
      <w:pPr>
        <w:rPr>
          <w:rFonts w:ascii="Times New Roman" w:hAnsi="Times New Roman" w:cs="Times New Roman"/>
          <w:b/>
          <w:bCs/>
          <w:lang w:val="en-US" w:eastAsia="ru-RU"/>
        </w:rPr>
      </w:pPr>
      <w:r w:rsidRPr="002F21BC">
        <w:rPr>
          <w:rFonts w:ascii="Times New Roman" w:hAnsi="Times New Roman" w:cs="Times New Roman"/>
          <w:b/>
          <w:bCs/>
          <w:lang w:val="en-US" w:eastAsia="ru-RU"/>
        </w:rPr>
        <w:t>NOTE</w:t>
      </w:r>
    </w:p>
    <w:p w14:paraId="0B73F103" w14:textId="2755DA91" w:rsidR="00773801" w:rsidRPr="00773801" w:rsidRDefault="002F21BC" w:rsidP="002F21BC">
      <w:pPr>
        <w:rPr>
          <w:rFonts w:ascii="Times New Roman" w:hAnsi="Times New Roman" w:cs="Times New Roman"/>
          <w:lang w:val="en-US" w:eastAsia="ru-RU"/>
        </w:rPr>
      </w:pPr>
      <w:r w:rsidRPr="002F21BC">
        <w:rPr>
          <w:rFonts w:ascii="Times New Roman" w:hAnsi="Times New Roman" w:cs="Times New Roman"/>
          <w:lang w:val="en-US" w:eastAsia="ru-RU"/>
        </w:rPr>
        <w:t>A detailed CV (with photo) in both Russian and English, along with a copy of the diploma and certificate, must be submitted by September 30, 2025, to the following email: too_water_solutions@mail.ru</w:t>
      </w:r>
    </w:p>
    <w:sectPr w:rsidR="00773801" w:rsidRPr="00773801" w:rsidSect="00A26FD3">
      <w:pgSz w:w="11906" w:h="16838"/>
      <w:pgMar w:top="709" w:right="850" w:bottom="56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63724" w14:textId="77777777" w:rsidR="00CD7F56" w:rsidRDefault="00CD7F56" w:rsidP="00E47EB5">
      <w:pPr>
        <w:spacing w:after="0" w:line="240" w:lineRule="auto"/>
      </w:pPr>
      <w:r>
        <w:separator/>
      </w:r>
    </w:p>
  </w:endnote>
  <w:endnote w:type="continuationSeparator" w:id="0">
    <w:p w14:paraId="1055BF45" w14:textId="77777777" w:rsidR="00CD7F56" w:rsidRDefault="00CD7F56" w:rsidP="00E4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Inter-Regular">
    <w:altName w:val="Cambria"/>
    <w:panose1 w:val="00000000000000000000"/>
    <w:charset w:val="00"/>
    <w:family w:val="roman"/>
    <w:notTrueType/>
    <w:pitch w:val="default"/>
  </w:font>
  <w:font w:name="Informal Roman">
    <w:altName w:val="Mongolian Baiti"/>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8FC9C" w14:textId="77777777" w:rsidR="00CD7F56" w:rsidRDefault="00CD7F56" w:rsidP="00E47EB5">
      <w:pPr>
        <w:spacing w:after="0" w:line="240" w:lineRule="auto"/>
      </w:pPr>
      <w:r>
        <w:separator/>
      </w:r>
    </w:p>
  </w:footnote>
  <w:footnote w:type="continuationSeparator" w:id="0">
    <w:p w14:paraId="24FD5F32" w14:textId="77777777" w:rsidR="00CD7F56" w:rsidRDefault="00CD7F56" w:rsidP="00E47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BD7"/>
    <w:multiLevelType w:val="multilevel"/>
    <w:tmpl w:val="775A232C"/>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B05C5"/>
    <w:multiLevelType w:val="multilevel"/>
    <w:tmpl w:val="6A965FC4"/>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13F87"/>
    <w:multiLevelType w:val="hybridMultilevel"/>
    <w:tmpl w:val="A83C7D74"/>
    <w:lvl w:ilvl="0" w:tplc="ECC4C70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1B7A65"/>
    <w:multiLevelType w:val="multilevel"/>
    <w:tmpl w:val="ADC4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14426"/>
    <w:multiLevelType w:val="multilevel"/>
    <w:tmpl w:val="4828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06B6B"/>
    <w:multiLevelType w:val="hybridMultilevel"/>
    <w:tmpl w:val="45ECD60E"/>
    <w:lvl w:ilvl="0" w:tplc="095EA36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6612CF"/>
    <w:multiLevelType w:val="hybridMultilevel"/>
    <w:tmpl w:val="39E68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040FEE"/>
    <w:multiLevelType w:val="hybridMultilevel"/>
    <w:tmpl w:val="C5CEF60C"/>
    <w:lvl w:ilvl="0" w:tplc="3274DA1E">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C60CDD"/>
    <w:multiLevelType w:val="multilevel"/>
    <w:tmpl w:val="73808C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F14A04"/>
    <w:multiLevelType w:val="hybridMultilevel"/>
    <w:tmpl w:val="25EC1F4E"/>
    <w:lvl w:ilvl="0" w:tplc="B3B8169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D97782"/>
    <w:multiLevelType w:val="multilevel"/>
    <w:tmpl w:val="F1888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656FD4"/>
    <w:multiLevelType w:val="multilevel"/>
    <w:tmpl w:val="E08C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15957"/>
    <w:multiLevelType w:val="multilevel"/>
    <w:tmpl w:val="67BA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764C3A"/>
    <w:multiLevelType w:val="multilevel"/>
    <w:tmpl w:val="BE64BCB0"/>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D73114"/>
    <w:multiLevelType w:val="multilevel"/>
    <w:tmpl w:val="1DC8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1938D2"/>
    <w:multiLevelType w:val="hybridMultilevel"/>
    <w:tmpl w:val="CDF27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BD0386"/>
    <w:multiLevelType w:val="multilevel"/>
    <w:tmpl w:val="BE64BCB0"/>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D523B7"/>
    <w:multiLevelType w:val="multilevel"/>
    <w:tmpl w:val="6A965FC4"/>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3743FD"/>
    <w:multiLevelType w:val="hybridMultilevel"/>
    <w:tmpl w:val="0332E6C6"/>
    <w:lvl w:ilvl="0" w:tplc="3274DA1E">
      <w:start w:val="1"/>
      <w:numFmt w:val="lowerRoman"/>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2D49023C"/>
    <w:multiLevelType w:val="multilevel"/>
    <w:tmpl w:val="AA7CD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1077BA"/>
    <w:multiLevelType w:val="hybridMultilevel"/>
    <w:tmpl w:val="F420FF3A"/>
    <w:lvl w:ilvl="0" w:tplc="C11825C4">
      <w:start w:val="1"/>
      <w:numFmt w:val="lowerRoman"/>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C50A17"/>
    <w:multiLevelType w:val="hybridMultilevel"/>
    <w:tmpl w:val="5BEA8610"/>
    <w:lvl w:ilvl="0" w:tplc="E7429194">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FC451F"/>
    <w:multiLevelType w:val="hybridMultilevel"/>
    <w:tmpl w:val="25EC1F4E"/>
    <w:lvl w:ilvl="0" w:tplc="B3B8169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D11BB3"/>
    <w:multiLevelType w:val="multilevel"/>
    <w:tmpl w:val="B96E5452"/>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F10D3E"/>
    <w:multiLevelType w:val="multilevel"/>
    <w:tmpl w:val="90080B0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566B36"/>
    <w:multiLevelType w:val="hybridMultilevel"/>
    <w:tmpl w:val="39168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F77526"/>
    <w:multiLevelType w:val="hybridMultilevel"/>
    <w:tmpl w:val="45ECD60E"/>
    <w:lvl w:ilvl="0" w:tplc="095EA36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1B6803"/>
    <w:multiLevelType w:val="hybridMultilevel"/>
    <w:tmpl w:val="F0D0EA6C"/>
    <w:lvl w:ilvl="0" w:tplc="3274DA1E">
      <w:start w:val="1"/>
      <w:numFmt w:val="lowerRoman"/>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A13095"/>
    <w:multiLevelType w:val="hybridMultilevel"/>
    <w:tmpl w:val="F37A43D2"/>
    <w:lvl w:ilvl="0" w:tplc="3274DA1E">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1308EC"/>
    <w:multiLevelType w:val="multilevel"/>
    <w:tmpl w:val="46048162"/>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0F645A"/>
    <w:multiLevelType w:val="multilevel"/>
    <w:tmpl w:val="1638DB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093C92"/>
    <w:multiLevelType w:val="multilevel"/>
    <w:tmpl w:val="0EAADF0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EA0CCC"/>
    <w:multiLevelType w:val="multilevel"/>
    <w:tmpl w:val="E466A13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703E53"/>
    <w:multiLevelType w:val="multilevel"/>
    <w:tmpl w:val="62B8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B25769"/>
    <w:multiLevelType w:val="multilevel"/>
    <w:tmpl w:val="2B12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461399"/>
    <w:multiLevelType w:val="multilevel"/>
    <w:tmpl w:val="0EAADF0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A524BE"/>
    <w:multiLevelType w:val="multilevel"/>
    <w:tmpl w:val="26D2B6E2"/>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48782D"/>
    <w:multiLevelType w:val="hybridMultilevel"/>
    <w:tmpl w:val="DA102A6A"/>
    <w:lvl w:ilvl="0" w:tplc="0CBE140E">
      <w:start w:val="1"/>
      <w:numFmt w:val="bullet"/>
      <w:lvlText w:val="•"/>
      <w:lvlJc w:val="left"/>
      <w:pPr>
        <w:ind w:left="1068" w:hanging="708"/>
      </w:pPr>
      <w:rPr>
        <w:rFonts w:ascii="inherit" w:eastAsia="Times New Roman" w:hAnsi="inheri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45F548C"/>
    <w:multiLevelType w:val="multilevel"/>
    <w:tmpl w:val="48D8E4D8"/>
    <w:lvl w:ilvl="0">
      <w:start w:val="5"/>
      <w:numFmt w:val="lowerRoman"/>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0C2465"/>
    <w:multiLevelType w:val="singleLevel"/>
    <w:tmpl w:val="F46C8790"/>
    <w:lvl w:ilvl="0">
      <w:start w:val="1"/>
      <w:numFmt w:val="decimal"/>
      <w:pStyle w:val="A-NmbrdPara"/>
      <w:lvlText w:val="%1."/>
      <w:lvlJc w:val="left"/>
      <w:pPr>
        <w:tabs>
          <w:tab w:val="num" w:pos="360"/>
        </w:tabs>
        <w:ind w:left="360" w:hanging="360"/>
      </w:pPr>
      <w:rPr>
        <w:rFonts w:ascii="Times New Roman" w:hAnsi="Times New Roman" w:hint="default"/>
        <w:b w:val="0"/>
        <w:i w:val="0"/>
        <w:sz w:val="24"/>
      </w:rPr>
    </w:lvl>
  </w:abstractNum>
  <w:abstractNum w:abstractNumId="40" w15:restartNumberingAfterBreak="0">
    <w:nsid w:val="685015C3"/>
    <w:multiLevelType w:val="multilevel"/>
    <w:tmpl w:val="BE64BCB0"/>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1A199B"/>
    <w:multiLevelType w:val="hybridMultilevel"/>
    <w:tmpl w:val="2758BD3E"/>
    <w:lvl w:ilvl="0" w:tplc="3274DA1E">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6FB37FA9"/>
    <w:multiLevelType w:val="hybridMultilevel"/>
    <w:tmpl w:val="59C8D78E"/>
    <w:lvl w:ilvl="0" w:tplc="708C04B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307F7F"/>
    <w:multiLevelType w:val="hybridMultilevel"/>
    <w:tmpl w:val="A45A95CC"/>
    <w:lvl w:ilvl="0" w:tplc="3274DA1E">
      <w:start w:val="1"/>
      <w:numFmt w:val="lowerRoman"/>
      <w:lvlText w:val="(%1)"/>
      <w:lvlJc w:val="left"/>
      <w:pPr>
        <w:ind w:left="720" w:hanging="360"/>
      </w:pPr>
      <w:rPr>
        <w:rFonts w:hint="default"/>
      </w:rPr>
    </w:lvl>
    <w:lvl w:ilvl="1" w:tplc="57944AD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1424EF"/>
    <w:multiLevelType w:val="multilevel"/>
    <w:tmpl w:val="582E4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1"/>
  </w:num>
  <w:num w:numId="3">
    <w:abstractNumId w:val="18"/>
  </w:num>
  <w:num w:numId="4">
    <w:abstractNumId w:val="37"/>
  </w:num>
  <w:num w:numId="5">
    <w:abstractNumId w:val="39"/>
  </w:num>
  <w:num w:numId="6">
    <w:abstractNumId w:val="27"/>
  </w:num>
  <w:num w:numId="7">
    <w:abstractNumId w:val="0"/>
  </w:num>
  <w:num w:numId="8">
    <w:abstractNumId w:val="36"/>
  </w:num>
  <w:num w:numId="9">
    <w:abstractNumId w:val="29"/>
  </w:num>
  <w:num w:numId="10">
    <w:abstractNumId w:val="23"/>
  </w:num>
  <w:num w:numId="11">
    <w:abstractNumId w:val="13"/>
  </w:num>
  <w:num w:numId="12">
    <w:abstractNumId w:val="16"/>
  </w:num>
  <w:num w:numId="13">
    <w:abstractNumId w:val="7"/>
  </w:num>
  <w:num w:numId="14">
    <w:abstractNumId w:val="43"/>
  </w:num>
  <w:num w:numId="15">
    <w:abstractNumId w:val="9"/>
  </w:num>
  <w:num w:numId="16">
    <w:abstractNumId w:val="40"/>
  </w:num>
  <w:num w:numId="17">
    <w:abstractNumId w:val="28"/>
  </w:num>
  <w:num w:numId="18">
    <w:abstractNumId w:val="21"/>
  </w:num>
  <w:num w:numId="19">
    <w:abstractNumId w:val="38"/>
  </w:num>
  <w:num w:numId="20">
    <w:abstractNumId w:val="22"/>
  </w:num>
  <w:num w:numId="21">
    <w:abstractNumId w:val="24"/>
  </w:num>
  <w:num w:numId="22">
    <w:abstractNumId w:val="30"/>
  </w:num>
  <w:num w:numId="23">
    <w:abstractNumId w:val="12"/>
  </w:num>
  <w:num w:numId="24">
    <w:abstractNumId w:val="3"/>
  </w:num>
  <w:num w:numId="25">
    <w:abstractNumId w:val="19"/>
  </w:num>
  <w:num w:numId="26">
    <w:abstractNumId w:val="35"/>
  </w:num>
  <w:num w:numId="27">
    <w:abstractNumId w:val="1"/>
  </w:num>
  <w:num w:numId="28">
    <w:abstractNumId w:val="14"/>
  </w:num>
  <w:num w:numId="29">
    <w:abstractNumId w:val="34"/>
  </w:num>
  <w:num w:numId="30">
    <w:abstractNumId w:val="11"/>
  </w:num>
  <w:num w:numId="31">
    <w:abstractNumId w:val="33"/>
  </w:num>
  <w:num w:numId="32">
    <w:abstractNumId w:val="4"/>
  </w:num>
  <w:num w:numId="33">
    <w:abstractNumId w:val="32"/>
  </w:num>
  <w:num w:numId="34">
    <w:abstractNumId w:val="42"/>
  </w:num>
  <w:num w:numId="35">
    <w:abstractNumId w:val="17"/>
  </w:num>
  <w:num w:numId="36">
    <w:abstractNumId w:val="3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5"/>
  </w:num>
  <w:num w:numId="40">
    <w:abstractNumId w:val="26"/>
  </w:num>
  <w:num w:numId="41">
    <w:abstractNumId w:val="10"/>
  </w:num>
  <w:num w:numId="42">
    <w:abstractNumId w:val="15"/>
  </w:num>
  <w:num w:numId="43">
    <w:abstractNumId w:val="25"/>
  </w:num>
  <w:num w:numId="44">
    <w:abstractNumId w:val="8"/>
  </w:num>
  <w:num w:numId="45">
    <w:abstractNumId w:val="44"/>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oNotDisplayPageBoundaries/>
  <w:proofState w:spelling="clean" w:grammar="clean"/>
  <w:defaultTabStop w:val="708"/>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22"/>
    <w:rsid w:val="00001201"/>
    <w:rsid w:val="00005C63"/>
    <w:rsid w:val="00017D96"/>
    <w:rsid w:val="00023186"/>
    <w:rsid w:val="00024928"/>
    <w:rsid w:val="00030F7C"/>
    <w:rsid w:val="000318D2"/>
    <w:rsid w:val="000362F2"/>
    <w:rsid w:val="000363DF"/>
    <w:rsid w:val="00057BEB"/>
    <w:rsid w:val="0006289E"/>
    <w:rsid w:val="000711D4"/>
    <w:rsid w:val="00074796"/>
    <w:rsid w:val="00074B88"/>
    <w:rsid w:val="00075019"/>
    <w:rsid w:val="00086008"/>
    <w:rsid w:val="000B0899"/>
    <w:rsid w:val="000B617A"/>
    <w:rsid w:val="000D411F"/>
    <w:rsid w:val="000D78EB"/>
    <w:rsid w:val="000E7B18"/>
    <w:rsid w:val="000F034C"/>
    <w:rsid w:val="001050EF"/>
    <w:rsid w:val="00135FAC"/>
    <w:rsid w:val="00143F51"/>
    <w:rsid w:val="00156A6A"/>
    <w:rsid w:val="00164BE6"/>
    <w:rsid w:val="00170557"/>
    <w:rsid w:val="00172E9A"/>
    <w:rsid w:val="00173218"/>
    <w:rsid w:val="00183367"/>
    <w:rsid w:val="00184019"/>
    <w:rsid w:val="00184DD9"/>
    <w:rsid w:val="00194DCD"/>
    <w:rsid w:val="001B5F87"/>
    <w:rsid w:val="001C69F8"/>
    <w:rsid w:val="001E64DC"/>
    <w:rsid w:val="001E79F4"/>
    <w:rsid w:val="00205C3B"/>
    <w:rsid w:val="00212A5E"/>
    <w:rsid w:val="002240EF"/>
    <w:rsid w:val="0023137C"/>
    <w:rsid w:val="00253D00"/>
    <w:rsid w:val="002545D9"/>
    <w:rsid w:val="00270AFE"/>
    <w:rsid w:val="00274623"/>
    <w:rsid w:val="00284BBF"/>
    <w:rsid w:val="00286A63"/>
    <w:rsid w:val="002900BF"/>
    <w:rsid w:val="002A607E"/>
    <w:rsid w:val="002B2401"/>
    <w:rsid w:val="002C67E5"/>
    <w:rsid w:val="002D3B98"/>
    <w:rsid w:val="002D6CCD"/>
    <w:rsid w:val="002F21BC"/>
    <w:rsid w:val="002F6F6C"/>
    <w:rsid w:val="00307961"/>
    <w:rsid w:val="00307ABC"/>
    <w:rsid w:val="00312033"/>
    <w:rsid w:val="00362C50"/>
    <w:rsid w:val="00374E6A"/>
    <w:rsid w:val="00382EC3"/>
    <w:rsid w:val="003932D0"/>
    <w:rsid w:val="00393A6C"/>
    <w:rsid w:val="003A1855"/>
    <w:rsid w:val="003D192B"/>
    <w:rsid w:val="003D5E4B"/>
    <w:rsid w:val="003E0B1E"/>
    <w:rsid w:val="003E38A8"/>
    <w:rsid w:val="003E79F3"/>
    <w:rsid w:val="003F3217"/>
    <w:rsid w:val="00401C42"/>
    <w:rsid w:val="00415129"/>
    <w:rsid w:val="00417931"/>
    <w:rsid w:val="00441107"/>
    <w:rsid w:val="00450080"/>
    <w:rsid w:val="004559DC"/>
    <w:rsid w:val="00481BF2"/>
    <w:rsid w:val="00490B44"/>
    <w:rsid w:val="00490F19"/>
    <w:rsid w:val="004B1651"/>
    <w:rsid w:val="004B5267"/>
    <w:rsid w:val="004B5848"/>
    <w:rsid w:val="004C0B6A"/>
    <w:rsid w:val="004C5090"/>
    <w:rsid w:val="004D28A1"/>
    <w:rsid w:val="004E6A8D"/>
    <w:rsid w:val="004E7B23"/>
    <w:rsid w:val="004F4634"/>
    <w:rsid w:val="00515DA6"/>
    <w:rsid w:val="00522718"/>
    <w:rsid w:val="00537780"/>
    <w:rsid w:val="00546374"/>
    <w:rsid w:val="00557FF9"/>
    <w:rsid w:val="00563863"/>
    <w:rsid w:val="00566130"/>
    <w:rsid w:val="00575FA5"/>
    <w:rsid w:val="005806F8"/>
    <w:rsid w:val="00587D1B"/>
    <w:rsid w:val="005A4F1B"/>
    <w:rsid w:val="005B2D36"/>
    <w:rsid w:val="005C3D3D"/>
    <w:rsid w:val="005E3D2F"/>
    <w:rsid w:val="005F2D4B"/>
    <w:rsid w:val="005F31E5"/>
    <w:rsid w:val="005F4FC0"/>
    <w:rsid w:val="0060138F"/>
    <w:rsid w:val="0060636D"/>
    <w:rsid w:val="00615976"/>
    <w:rsid w:val="00626C18"/>
    <w:rsid w:val="00627D7A"/>
    <w:rsid w:val="00641899"/>
    <w:rsid w:val="0064336A"/>
    <w:rsid w:val="00647B82"/>
    <w:rsid w:val="00651619"/>
    <w:rsid w:val="006754D7"/>
    <w:rsid w:val="00675C9A"/>
    <w:rsid w:val="006768DB"/>
    <w:rsid w:val="00681A88"/>
    <w:rsid w:val="00687833"/>
    <w:rsid w:val="006977F8"/>
    <w:rsid w:val="006A48DA"/>
    <w:rsid w:val="006A4A22"/>
    <w:rsid w:val="006B0A63"/>
    <w:rsid w:val="006B3893"/>
    <w:rsid w:val="006B4EF0"/>
    <w:rsid w:val="006C46BD"/>
    <w:rsid w:val="006D28B4"/>
    <w:rsid w:val="006E3D02"/>
    <w:rsid w:val="006F1622"/>
    <w:rsid w:val="00703631"/>
    <w:rsid w:val="00716BF0"/>
    <w:rsid w:val="00716F6E"/>
    <w:rsid w:val="00731BAB"/>
    <w:rsid w:val="0075486B"/>
    <w:rsid w:val="00757781"/>
    <w:rsid w:val="007666E5"/>
    <w:rsid w:val="00767A3E"/>
    <w:rsid w:val="007710E0"/>
    <w:rsid w:val="00773586"/>
    <w:rsid w:val="00773801"/>
    <w:rsid w:val="00773A25"/>
    <w:rsid w:val="0078204D"/>
    <w:rsid w:val="00784D7F"/>
    <w:rsid w:val="00785614"/>
    <w:rsid w:val="00792ACD"/>
    <w:rsid w:val="007A27C9"/>
    <w:rsid w:val="007B28C0"/>
    <w:rsid w:val="007B511D"/>
    <w:rsid w:val="007B6EF0"/>
    <w:rsid w:val="007C4447"/>
    <w:rsid w:val="007C518F"/>
    <w:rsid w:val="007D0007"/>
    <w:rsid w:val="007D038C"/>
    <w:rsid w:val="007F4D52"/>
    <w:rsid w:val="0081176E"/>
    <w:rsid w:val="00821C5C"/>
    <w:rsid w:val="008354D8"/>
    <w:rsid w:val="00850120"/>
    <w:rsid w:val="00853013"/>
    <w:rsid w:val="00854E80"/>
    <w:rsid w:val="0086065A"/>
    <w:rsid w:val="0087316C"/>
    <w:rsid w:val="00884623"/>
    <w:rsid w:val="00891B31"/>
    <w:rsid w:val="00893ECC"/>
    <w:rsid w:val="00894615"/>
    <w:rsid w:val="00896DBA"/>
    <w:rsid w:val="008A652C"/>
    <w:rsid w:val="008B300C"/>
    <w:rsid w:val="008C2A81"/>
    <w:rsid w:val="008C6AD8"/>
    <w:rsid w:val="008D380C"/>
    <w:rsid w:val="008E0D75"/>
    <w:rsid w:val="00900740"/>
    <w:rsid w:val="00904FD2"/>
    <w:rsid w:val="0092254D"/>
    <w:rsid w:val="009360C1"/>
    <w:rsid w:val="00947176"/>
    <w:rsid w:val="0095217D"/>
    <w:rsid w:val="0095425D"/>
    <w:rsid w:val="00960D4C"/>
    <w:rsid w:val="009635BA"/>
    <w:rsid w:val="00970A60"/>
    <w:rsid w:val="0098337E"/>
    <w:rsid w:val="009928E5"/>
    <w:rsid w:val="009A073E"/>
    <w:rsid w:val="009B6384"/>
    <w:rsid w:val="009D7A61"/>
    <w:rsid w:val="009E4B48"/>
    <w:rsid w:val="009E663A"/>
    <w:rsid w:val="00A00E9F"/>
    <w:rsid w:val="00A11310"/>
    <w:rsid w:val="00A1412B"/>
    <w:rsid w:val="00A1532A"/>
    <w:rsid w:val="00A16B0A"/>
    <w:rsid w:val="00A17D4C"/>
    <w:rsid w:val="00A26FD3"/>
    <w:rsid w:val="00A42A86"/>
    <w:rsid w:val="00A43551"/>
    <w:rsid w:val="00A454FC"/>
    <w:rsid w:val="00A52F53"/>
    <w:rsid w:val="00A6523D"/>
    <w:rsid w:val="00A65255"/>
    <w:rsid w:val="00A65FFC"/>
    <w:rsid w:val="00A74284"/>
    <w:rsid w:val="00A74F2E"/>
    <w:rsid w:val="00A87080"/>
    <w:rsid w:val="00AA6AA3"/>
    <w:rsid w:val="00AB0F6F"/>
    <w:rsid w:val="00AB64D7"/>
    <w:rsid w:val="00AC03F2"/>
    <w:rsid w:val="00AC0BB6"/>
    <w:rsid w:val="00AC2866"/>
    <w:rsid w:val="00AC71CB"/>
    <w:rsid w:val="00AD25AE"/>
    <w:rsid w:val="00AF625E"/>
    <w:rsid w:val="00B21DEA"/>
    <w:rsid w:val="00B25DFA"/>
    <w:rsid w:val="00B27152"/>
    <w:rsid w:val="00B3559D"/>
    <w:rsid w:val="00B40849"/>
    <w:rsid w:val="00B46272"/>
    <w:rsid w:val="00B50350"/>
    <w:rsid w:val="00B60690"/>
    <w:rsid w:val="00B61CBA"/>
    <w:rsid w:val="00B65D2B"/>
    <w:rsid w:val="00B814CE"/>
    <w:rsid w:val="00B82DBB"/>
    <w:rsid w:val="00B9026B"/>
    <w:rsid w:val="00BA4638"/>
    <w:rsid w:val="00BA4FC3"/>
    <w:rsid w:val="00BB3E6F"/>
    <w:rsid w:val="00BB6441"/>
    <w:rsid w:val="00BE4DF3"/>
    <w:rsid w:val="00BF3584"/>
    <w:rsid w:val="00C038F1"/>
    <w:rsid w:val="00C11090"/>
    <w:rsid w:val="00C143D7"/>
    <w:rsid w:val="00C1712E"/>
    <w:rsid w:val="00C22E22"/>
    <w:rsid w:val="00C24914"/>
    <w:rsid w:val="00C277F0"/>
    <w:rsid w:val="00C342D3"/>
    <w:rsid w:val="00C554C8"/>
    <w:rsid w:val="00C56CC8"/>
    <w:rsid w:val="00C666C0"/>
    <w:rsid w:val="00C80898"/>
    <w:rsid w:val="00C857AD"/>
    <w:rsid w:val="00C9119F"/>
    <w:rsid w:val="00C91F5B"/>
    <w:rsid w:val="00C92ED5"/>
    <w:rsid w:val="00CA4CBB"/>
    <w:rsid w:val="00CB6AA5"/>
    <w:rsid w:val="00CB76DC"/>
    <w:rsid w:val="00CC21D2"/>
    <w:rsid w:val="00CC36B5"/>
    <w:rsid w:val="00CD1FF4"/>
    <w:rsid w:val="00CD7F56"/>
    <w:rsid w:val="00CE2AB3"/>
    <w:rsid w:val="00CE468A"/>
    <w:rsid w:val="00CE4E01"/>
    <w:rsid w:val="00CF028C"/>
    <w:rsid w:val="00CF1B17"/>
    <w:rsid w:val="00CF6966"/>
    <w:rsid w:val="00D02C08"/>
    <w:rsid w:val="00D05F73"/>
    <w:rsid w:val="00D15D4F"/>
    <w:rsid w:val="00D644DA"/>
    <w:rsid w:val="00D6487B"/>
    <w:rsid w:val="00D653E8"/>
    <w:rsid w:val="00D7081D"/>
    <w:rsid w:val="00D84676"/>
    <w:rsid w:val="00D8655A"/>
    <w:rsid w:val="00D87DCA"/>
    <w:rsid w:val="00D91724"/>
    <w:rsid w:val="00D927AB"/>
    <w:rsid w:val="00DA0DE3"/>
    <w:rsid w:val="00DA5A08"/>
    <w:rsid w:val="00DA5F95"/>
    <w:rsid w:val="00DB15E4"/>
    <w:rsid w:val="00DB4C7D"/>
    <w:rsid w:val="00DB53AA"/>
    <w:rsid w:val="00DC47A9"/>
    <w:rsid w:val="00DD1692"/>
    <w:rsid w:val="00DE117C"/>
    <w:rsid w:val="00DE2116"/>
    <w:rsid w:val="00DE4E47"/>
    <w:rsid w:val="00E00429"/>
    <w:rsid w:val="00E02460"/>
    <w:rsid w:val="00E13156"/>
    <w:rsid w:val="00E170E3"/>
    <w:rsid w:val="00E2130A"/>
    <w:rsid w:val="00E22071"/>
    <w:rsid w:val="00E30A82"/>
    <w:rsid w:val="00E36CBC"/>
    <w:rsid w:val="00E430A4"/>
    <w:rsid w:val="00E43B7D"/>
    <w:rsid w:val="00E44637"/>
    <w:rsid w:val="00E47EB5"/>
    <w:rsid w:val="00E5008D"/>
    <w:rsid w:val="00E523AA"/>
    <w:rsid w:val="00E52989"/>
    <w:rsid w:val="00E578D6"/>
    <w:rsid w:val="00E803CA"/>
    <w:rsid w:val="00E832D4"/>
    <w:rsid w:val="00ED0284"/>
    <w:rsid w:val="00ED56A2"/>
    <w:rsid w:val="00EF054D"/>
    <w:rsid w:val="00F05241"/>
    <w:rsid w:val="00F21677"/>
    <w:rsid w:val="00F21BA3"/>
    <w:rsid w:val="00F224CA"/>
    <w:rsid w:val="00F303F7"/>
    <w:rsid w:val="00F36E1B"/>
    <w:rsid w:val="00F440BA"/>
    <w:rsid w:val="00F609E5"/>
    <w:rsid w:val="00F75F24"/>
    <w:rsid w:val="00F9694B"/>
    <w:rsid w:val="00FA09D0"/>
    <w:rsid w:val="00FA348F"/>
    <w:rsid w:val="00FA356E"/>
    <w:rsid w:val="00FA3DD0"/>
    <w:rsid w:val="00FB25EB"/>
    <w:rsid w:val="00FD0D26"/>
    <w:rsid w:val="00FE787F"/>
    <w:rsid w:val="00FF3C2E"/>
    <w:rsid w:val="00FF5A9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5E6D1"/>
  <w15:chartTrackingRefBased/>
  <w15:docId w15:val="{C92511B8-40E6-48CE-83F5-FB713FBF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C038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8354D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354D8"/>
    <w:rPr>
      <w:rFonts w:ascii="Times New Roman" w:eastAsia="Times New Roman" w:hAnsi="Times New Roman" w:cs="Times New Roman"/>
      <w:b/>
      <w:bCs/>
      <w:sz w:val="24"/>
      <w:szCs w:val="24"/>
      <w:lang w:eastAsia="ru-RU"/>
    </w:rPr>
  </w:style>
  <w:style w:type="paragraph" w:styleId="a3">
    <w:name w:val="Normal (Web)"/>
    <w:basedOn w:val="a"/>
    <w:uiPriority w:val="99"/>
    <w:unhideWhenUsed/>
    <w:qFormat/>
    <w:rsid w:val="008354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54D8"/>
    <w:rPr>
      <w:b/>
      <w:bCs/>
    </w:rPr>
  </w:style>
  <w:style w:type="character" w:customStyle="1" w:styleId="30">
    <w:name w:val="Заголовок 3 Знак"/>
    <w:basedOn w:val="a0"/>
    <w:link w:val="3"/>
    <w:uiPriority w:val="9"/>
    <w:semiHidden/>
    <w:rsid w:val="00C038F1"/>
    <w:rPr>
      <w:rFonts w:asciiTheme="majorHAnsi" w:eastAsiaTheme="majorEastAsia" w:hAnsiTheme="majorHAnsi" w:cstheme="majorBidi"/>
      <w:color w:val="1F3763" w:themeColor="accent1" w:themeShade="7F"/>
      <w:sz w:val="24"/>
      <w:szCs w:val="24"/>
    </w:rPr>
  </w:style>
  <w:style w:type="paragraph" w:styleId="a5">
    <w:name w:val="List Paragraph"/>
    <w:aliases w:val="List Paragraph2,Text,Citation List,سرد الفقرات,Use Case List Paragraph,본문(내용),Colorful List - Accent 11,ADB Normal,lp1"/>
    <w:basedOn w:val="a"/>
    <w:link w:val="a6"/>
    <w:uiPriority w:val="34"/>
    <w:qFormat/>
    <w:rsid w:val="006977F8"/>
    <w:pPr>
      <w:ind w:left="720"/>
      <w:contextualSpacing/>
    </w:pPr>
  </w:style>
  <w:style w:type="character" w:customStyle="1" w:styleId="a6">
    <w:name w:val="Абзац списка Знак"/>
    <w:aliases w:val="List Paragraph2 Знак,Text Знак,Citation List Знак,سرد الفقرات Знак,Use Case List Paragraph Знак,본문(내용) Знак,Colorful List - Accent 11 Знак,ADB Normal Знак,lp1 Знак"/>
    <w:link w:val="a5"/>
    <w:uiPriority w:val="34"/>
    <w:qFormat/>
    <w:locked/>
    <w:rsid w:val="001E64DC"/>
  </w:style>
  <w:style w:type="paragraph" w:customStyle="1" w:styleId="A-NmbrdPara">
    <w:name w:val="A-Nmbrd Para"/>
    <w:basedOn w:val="a"/>
    <w:rsid w:val="00647B82"/>
    <w:pPr>
      <w:numPr>
        <w:numId w:val="5"/>
      </w:numPr>
      <w:spacing w:after="0" w:line="240" w:lineRule="auto"/>
    </w:pPr>
    <w:rPr>
      <w:rFonts w:ascii="Times New Roman" w:eastAsia="Times New Roman" w:hAnsi="Times New Roman" w:cs="Times New Roman"/>
      <w:sz w:val="24"/>
      <w:szCs w:val="20"/>
      <w:lang w:val="en-US"/>
    </w:rPr>
  </w:style>
  <w:style w:type="paragraph" w:styleId="a7">
    <w:name w:val="Body Text"/>
    <w:basedOn w:val="a"/>
    <w:link w:val="a8"/>
    <w:rsid w:val="00647B82"/>
    <w:pPr>
      <w:tabs>
        <w:tab w:val="center" w:pos="4680"/>
      </w:tabs>
      <w:spacing w:after="0" w:line="275" w:lineRule="atLeast"/>
      <w:jc w:val="center"/>
    </w:pPr>
    <w:rPr>
      <w:rFonts w:ascii="Times New Roman" w:eastAsia="Times New Roman" w:hAnsi="Times New Roman" w:cs="Times New Roman"/>
      <w:b/>
      <w:sz w:val="24"/>
      <w:szCs w:val="24"/>
      <w:lang w:val="en-US"/>
    </w:rPr>
  </w:style>
  <w:style w:type="character" w:customStyle="1" w:styleId="a8">
    <w:name w:val="Основной текст Знак"/>
    <w:basedOn w:val="a0"/>
    <w:link w:val="a7"/>
    <w:rsid w:val="00647B82"/>
    <w:rPr>
      <w:rFonts w:ascii="Times New Roman" w:eastAsia="Times New Roman" w:hAnsi="Times New Roman" w:cs="Times New Roman"/>
      <w:b/>
      <w:sz w:val="24"/>
      <w:szCs w:val="24"/>
      <w:lang w:val="en-US"/>
    </w:rPr>
  </w:style>
  <w:style w:type="paragraph" w:styleId="a9">
    <w:name w:val="Balloon Text"/>
    <w:basedOn w:val="a"/>
    <w:link w:val="aa"/>
    <w:uiPriority w:val="99"/>
    <w:semiHidden/>
    <w:unhideWhenUsed/>
    <w:rsid w:val="00A52F5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52F53"/>
    <w:rPr>
      <w:rFonts w:ascii="Segoe UI" w:hAnsi="Segoe UI" w:cs="Segoe UI"/>
      <w:sz w:val="18"/>
      <w:szCs w:val="18"/>
    </w:rPr>
  </w:style>
  <w:style w:type="character" w:styleId="ab">
    <w:name w:val="annotation reference"/>
    <w:basedOn w:val="a0"/>
    <w:uiPriority w:val="99"/>
    <w:semiHidden/>
    <w:unhideWhenUsed/>
    <w:rsid w:val="00DB53AA"/>
    <w:rPr>
      <w:sz w:val="16"/>
      <w:szCs w:val="16"/>
    </w:rPr>
  </w:style>
  <w:style w:type="paragraph" w:styleId="ac">
    <w:name w:val="annotation text"/>
    <w:basedOn w:val="a"/>
    <w:link w:val="ad"/>
    <w:uiPriority w:val="99"/>
    <w:semiHidden/>
    <w:unhideWhenUsed/>
    <w:rsid w:val="00DB53AA"/>
    <w:pPr>
      <w:spacing w:line="240" w:lineRule="auto"/>
    </w:pPr>
    <w:rPr>
      <w:sz w:val="20"/>
      <w:szCs w:val="20"/>
    </w:rPr>
  </w:style>
  <w:style w:type="character" w:customStyle="1" w:styleId="ad">
    <w:name w:val="Текст примечания Знак"/>
    <w:basedOn w:val="a0"/>
    <w:link w:val="ac"/>
    <w:uiPriority w:val="99"/>
    <w:semiHidden/>
    <w:rsid w:val="00DB53AA"/>
    <w:rPr>
      <w:sz w:val="20"/>
      <w:szCs w:val="20"/>
    </w:rPr>
  </w:style>
  <w:style w:type="paragraph" w:styleId="ae">
    <w:name w:val="annotation subject"/>
    <w:basedOn w:val="ac"/>
    <w:next w:val="ac"/>
    <w:link w:val="af"/>
    <w:uiPriority w:val="99"/>
    <w:semiHidden/>
    <w:unhideWhenUsed/>
    <w:rsid w:val="00DB53AA"/>
    <w:rPr>
      <w:b/>
      <w:bCs/>
    </w:rPr>
  </w:style>
  <w:style w:type="character" w:customStyle="1" w:styleId="af">
    <w:name w:val="Тема примечания Знак"/>
    <w:basedOn w:val="ad"/>
    <w:link w:val="ae"/>
    <w:uiPriority w:val="99"/>
    <w:semiHidden/>
    <w:rsid w:val="00DB53AA"/>
    <w:rPr>
      <w:b/>
      <w:bCs/>
      <w:sz w:val="20"/>
      <w:szCs w:val="20"/>
    </w:rPr>
  </w:style>
  <w:style w:type="paragraph" w:styleId="af0">
    <w:name w:val="Revision"/>
    <w:hidden/>
    <w:uiPriority w:val="99"/>
    <w:semiHidden/>
    <w:rsid w:val="003D192B"/>
    <w:pPr>
      <w:spacing w:after="0" w:line="240" w:lineRule="auto"/>
    </w:pPr>
  </w:style>
  <w:style w:type="paragraph" w:styleId="af1">
    <w:name w:val="header"/>
    <w:basedOn w:val="a"/>
    <w:link w:val="af2"/>
    <w:uiPriority w:val="99"/>
    <w:unhideWhenUsed/>
    <w:rsid w:val="00E47EB5"/>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47EB5"/>
  </w:style>
  <w:style w:type="paragraph" w:styleId="af3">
    <w:name w:val="footer"/>
    <w:basedOn w:val="a"/>
    <w:link w:val="af4"/>
    <w:uiPriority w:val="99"/>
    <w:unhideWhenUsed/>
    <w:rsid w:val="00E47EB5"/>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47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8250">
      <w:bodyDiv w:val="1"/>
      <w:marLeft w:val="0"/>
      <w:marRight w:val="0"/>
      <w:marTop w:val="0"/>
      <w:marBottom w:val="0"/>
      <w:divBdr>
        <w:top w:val="none" w:sz="0" w:space="0" w:color="auto"/>
        <w:left w:val="none" w:sz="0" w:space="0" w:color="auto"/>
        <w:bottom w:val="none" w:sz="0" w:space="0" w:color="auto"/>
        <w:right w:val="none" w:sz="0" w:space="0" w:color="auto"/>
      </w:divBdr>
    </w:div>
    <w:div w:id="189421853">
      <w:bodyDiv w:val="1"/>
      <w:marLeft w:val="0"/>
      <w:marRight w:val="0"/>
      <w:marTop w:val="0"/>
      <w:marBottom w:val="0"/>
      <w:divBdr>
        <w:top w:val="none" w:sz="0" w:space="0" w:color="auto"/>
        <w:left w:val="none" w:sz="0" w:space="0" w:color="auto"/>
        <w:bottom w:val="none" w:sz="0" w:space="0" w:color="auto"/>
        <w:right w:val="none" w:sz="0" w:space="0" w:color="auto"/>
      </w:divBdr>
    </w:div>
    <w:div w:id="807632293">
      <w:bodyDiv w:val="1"/>
      <w:marLeft w:val="0"/>
      <w:marRight w:val="0"/>
      <w:marTop w:val="0"/>
      <w:marBottom w:val="0"/>
      <w:divBdr>
        <w:top w:val="none" w:sz="0" w:space="0" w:color="auto"/>
        <w:left w:val="none" w:sz="0" w:space="0" w:color="auto"/>
        <w:bottom w:val="none" w:sz="0" w:space="0" w:color="auto"/>
        <w:right w:val="none" w:sz="0" w:space="0" w:color="auto"/>
      </w:divBdr>
    </w:div>
    <w:div w:id="975063638">
      <w:bodyDiv w:val="1"/>
      <w:marLeft w:val="0"/>
      <w:marRight w:val="0"/>
      <w:marTop w:val="0"/>
      <w:marBottom w:val="0"/>
      <w:divBdr>
        <w:top w:val="none" w:sz="0" w:space="0" w:color="auto"/>
        <w:left w:val="none" w:sz="0" w:space="0" w:color="auto"/>
        <w:bottom w:val="none" w:sz="0" w:space="0" w:color="auto"/>
        <w:right w:val="none" w:sz="0" w:space="0" w:color="auto"/>
      </w:divBdr>
      <w:divsChild>
        <w:div w:id="1894194460">
          <w:marLeft w:val="0"/>
          <w:marRight w:val="0"/>
          <w:marTop w:val="0"/>
          <w:marBottom w:val="225"/>
          <w:divBdr>
            <w:top w:val="none" w:sz="0" w:space="0" w:color="auto"/>
            <w:left w:val="none" w:sz="0" w:space="0" w:color="auto"/>
            <w:bottom w:val="none" w:sz="0" w:space="0" w:color="auto"/>
            <w:right w:val="none" w:sz="0" w:space="0" w:color="auto"/>
          </w:divBdr>
        </w:div>
      </w:divsChild>
    </w:div>
    <w:div w:id="1466776473">
      <w:bodyDiv w:val="1"/>
      <w:marLeft w:val="0"/>
      <w:marRight w:val="0"/>
      <w:marTop w:val="0"/>
      <w:marBottom w:val="0"/>
      <w:divBdr>
        <w:top w:val="none" w:sz="0" w:space="0" w:color="auto"/>
        <w:left w:val="none" w:sz="0" w:space="0" w:color="auto"/>
        <w:bottom w:val="none" w:sz="0" w:space="0" w:color="auto"/>
        <w:right w:val="none" w:sz="0" w:space="0" w:color="auto"/>
      </w:divBdr>
    </w:div>
    <w:div w:id="1556817508">
      <w:bodyDiv w:val="1"/>
      <w:marLeft w:val="0"/>
      <w:marRight w:val="0"/>
      <w:marTop w:val="0"/>
      <w:marBottom w:val="0"/>
      <w:divBdr>
        <w:top w:val="none" w:sz="0" w:space="0" w:color="auto"/>
        <w:left w:val="none" w:sz="0" w:space="0" w:color="auto"/>
        <w:bottom w:val="none" w:sz="0" w:space="0" w:color="auto"/>
        <w:right w:val="none" w:sz="0" w:space="0" w:color="auto"/>
      </w:divBdr>
    </w:div>
    <w:div w:id="169091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92720-9500-4180-85B9-8DF86D0E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5</Pages>
  <Words>1443</Words>
  <Characters>8228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22</cp:revision>
  <dcterms:created xsi:type="dcterms:W3CDTF">2025-08-13T05:22:00Z</dcterms:created>
  <dcterms:modified xsi:type="dcterms:W3CDTF">2025-09-19T07:19:00Z</dcterms:modified>
</cp:coreProperties>
</file>